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DD82E" w14:textId="77777777" w:rsidR="008C4083" w:rsidRPr="008C4083" w:rsidRDefault="008C4083" w:rsidP="008C4083">
      <w:pPr>
        <w:pStyle w:val="NoSpacing"/>
        <w:jc w:val="right"/>
        <w:rPr>
          <w:rFonts w:ascii="Arial" w:eastAsiaTheme="minorEastAsia" w:hAnsi="Arial" w:cs="Arial"/>
          <w:szCs w:val="24"/>
        </w:rPr>
      </w:pPr>
      <w:r w:rsidRPr="008C4083">
        <w:rPr>
          <w:rFonts w:ascii="Arial" w:eastAsiaTheme="minorEastAsia" w:hAnsi="Arial" w:cs="Arial"/>
          <w:szCs w:val="24"/>
        </w:rPr>
        <w:t xml:space="preserve">Media Contact: </w:t>
      </w:r>
    </w:p>
    <w:p w14:paraId="578B55F2" w14:textId="77777777" w:rsidR="008C4083" w:rsidRPr="008C4083" w:rsidRDefault="008C4083" w:rsidP="008C4083">
      <w:pPr>
        <w:jc w:val="right"/>
        <w:rPr>
          <w:rFonts w:ascii="Arial" w:hAnsi="Arial" w:cs="Arial"/>
        </w:rPr>
      </w:pPr>
      <w:r w:rsidRPr="008C4083">
        <w:rPr>
          <w:rFonts w:ascii="Arial" w:hAnsi="Arial" w:cs="Arial"/>
        </w:rPr>
        <w:t>Jeanne Albrecht, PR Coordinator</w:t>
      </w:r>
    </w:p>
    <w:p w14:paraId="176CFADC" w14:textId="77777777" w:rsidR="008C4083" w:rsidRPr="008C4083" w:rsidRDefault="008C4083" w:rsidP="008C4083">
      <w:pPr>
        <w:jc w:val="right"/>
        <w:rPr>
          <w:rFonts w:ascii="Arial" w:hAnsi="Arial" w:cs="Arial"/>
        </w:rPr>
      </w:pPr>
      <w:r w:rsidRPr="008C4083">
        <w:rPr>
          <w:rFonts w:ascii="Arial" w:hAnsi="Arial" w:cs="Arial"/>
        </w:rPr>
        <w:t>210-392-9047</w:t>
      </w:r>
    </w:p>
    <w:p w14:paraId="4AE08A82" w14:textId="77777777" w:rsidR="008C4083" w:rsidRPr="008C4083" w:rsidRDefault="008C4083" w:rsidP="008C4083">
      <w:pPr>
        <w:jc w:val="right"/>
        <w:rPr>
          <w:rFonts w:ascii="Arial" w:hAnsi="Arial" w:cs="Arial"/>
        </w:rPr>
      </w:pPr>
      <w:r w:rsidRPr="008C4083">
        <w:rPr>
          <w:rFonts w:ascii="Arial" w:hAnsi="Arial" w:cs="Arial"/>
        </w:rPr>
        <w:t>jca@jeannebiz.com</w:t>
      </w:r>
    </w:p>
    <w:p w14:paraId="232E8D19" w14:textId="226028EF" w:rsidR="008C4083" w:rsidRPr="008C4083" w:rsidRDefault="00284EB1" w:rsidP="008C4083">
      <w:pPr>
        <w:jc w:val="right"/>
        <w:rPr>
          <w:rFonts w:ascii="Arial" w:hAnsi="Arial" w:cs="Arial"/>
        </w:rPr>
      </w:pPr>
      <w:r>
        <w:rPr>
          <w:rFonts w:ascii="Arial" w:hAnsi="Arial" w:cs="Arial"/>
        </w:rPr>
        <w:t>December</w:t>
      </w:r>
      <w:r w:rsidR="008C4083" w:rsidRPr="008C4083">
        <w:rPr>
          <w:rFonts w:ascii="Arial" w:hAnsi="Arial" w:cs="Arial"/>
        </w:rPr>
        <w:t xml:space="preserve"> 2016</w:t>
      </w:r>
    </w:p>
    <w:p w14:paraId="4BE7B2D3" w14:textId="77777777" w:rsidR="008C4083" w:rsidRDefault="008C4083" w:rsidP="00B6405E">
      <w:pPr>
        <w:rPr>
          <w:rFonts w:ascii="Arial" w:hAnsi="Arial" w:cs="Arial"/>
        </w:rPr>
      </w:pPr>
    </w:p>
    <w:p w14:paraId="12C43214" w14:textId="06FDC21B" w:rsidR="00B6405E" w:rsidRDefault="008C4083" w:rsidP="00B6405E">
      <w:pPr>
        <w:rPr>
          <w:rFonts w:ascii="Arial" w:hAnsi="Arial" w:cs="Arial"/>
        </w:rPr>
      </w:pPr>
      <w:r>
        <w:rPr>
          <w:rFonts w:ascii="Arial" w:hAnsi="Arial" w:cs="Arial"/>
        </w:rPr>
        <w:t>Fo</w:t>
      </w:r>
      <w:r w:rsidR="00EE1A06">
        <w:rPr>
          <w:rFonts w:ascii="Arial" w:hAnsi="Arial" w:cs="Arial"/>
        </w:rPr>
        <w:t xml:space="preserve">r </w:t>
      </w:r>
      <w:r w:rsidR="00284EB1">
        <w:rPr>
          <w:rFonts w:ascii="Arial" w:hAnsi="Arial" w:cs="Arial"/>
        </w:rPr>
        <w:t>Immediate Release:</w:t>
      </w:r>
    </w:p>
    <w:p w14:paraId="0BC1F28D" w14:textId="77777777" w:rsidR="00B6405E" w:rsidRPr="00B6405E" w:rsidRDefault="00B6405E" w:rsidP="00B6405E">
      <w:pPr>
        <w:rPr>
          <w:rFonts w:ascii="Arial" w:hAnsi="Arial" w:cs="Arial"/>
        </w:rPr>
      </w:pPr>
    </w:p>
    <w:p w14:paraId="2A82B110" w14:textId="77777777" w:rsidR="00ED353C" w:rsidRDefault="005C237D" w:rsidP="005C237D">
      <w:pPr>
        <w:jc w:val="center"/>
        <w:rPr>
          <w:rFonts w:ascii="Arial" w:hAnsi="Arial" w:cs="Arial"/>
          <w:b/>
        </w:rPr>
      </w:pPr>
      <w:r>
        <w:rPr>
          <w:rFonts w:ascii="Arial" w:hAnsi="Arial" w:cs="Arial"/>
          <w:b/>
        </w:rPr>
        <w:t>Lisa Berg named Curator of Education at Star of the Republic Museum</w:t>
      </w:r>
    </w:p>
    <w:p w14:paraId="72CF823C" w14:textId="77777777" w:rsidR="005C237D" w:rsidRDefault="005C237D" w:rsidP="005C237D">
      <w:pPr>
        <w:jc w:val="center"/>
        <w:rPr>
          <w:rFonts w:ascii="Arial" w:hAnsi="Arial" w:cs="Arial"/>
          <w:b/>
        </w:rPr>
      </w:pPr>
    </w:p>
    <w:p w14:paraId="1DC42652" w14:textId="706A12E9" w:rsidR="005C237D" w:rsidRDefault="008C4083" w:rsidP="005C237D">
      <w:pPr>
        <w:rPr>
          <w:rFonts w:ascii="Arial" w:hAnsi="Arial" w:cs="Arial"/>
        </w:rPr>
      </w:pPr>
      <w:r>
        <w:rPr>
          <w:rFonts w:ascii="Arial" w:hAnsi="Arial" w:cs="Arial"/>
        </w:rPr>
        <w:t xml:space="preserve">Lisa Berg has been named </w:t>
      </w:r>
      <w:r w:rsidR="005C237D">
        <w:rPr>
          <w:rFonts w:ascii="Arial" w:hAnsi="Arial" w:cs="Arial"/>
        </w:rPr>
        <w:t>Curator of Education at</w:t>
      </w:r>
      <w:r>
        <w:rPr>
          <w:rFonts w:ascii="Arial" w:hAnsi="Arial" w:cs="Arial"/>
        </w:rPr>
        <w:t xml:space="preserve"> the </w:t>
      </w:r>
      <w:hyperlink r:id="rId5" w:history="1">
        <w:r w:rsidR="00EE1A06">
          <w:rPr>
            <w:rStyle w:val="Hyperlink"/>
            <w:rFonts w:ascii="Arial" w:hAnsi="Arial" w:cs="Arial"/>
          </w:rPr>
          <w:t>Star of the Republic Museum</w:t>
        </w:r>
      </w:hyperlink>
      <w:r w:rsidR="005C237D">
        <w:rPr>
          <w:rFonts w:ascii="Arial" w:hAnsi="Arial" w:cs="Arial"/>
        </w:rPr>
        <w:t xml:space="preserve"> at </w:t>
      </w:r>
      <w:hyperlink r:id="rId6" w:history="1">
        <w:r w:rsidR="005C237D" w:rsidRPr="008C4083">
          <w:rPr>
            <w:rStyle w:val="Hyperlink"/>
            <w:rFonts w:ascii="Arial" w:hAnsi="Arial" w:cs="Arial"/>
          </w:rPr>
          <w:t>Washington on the Brazos State Historic Site</w:t>
        </w:r>
      </w:hyperlink>
      <w:r>
        <w:rPr>
          <w:rFonts w:ascii="Arial" w:hAnsi="Arial" w:cs="Arial"/>
        </w:rPr>
        <w:t xml:space="preserve">. The museum is </w:t>
      </w:r>
      <w:r w:rsidR="00EE1A06">
        <w:rPr>
          <w:rFonts w:ascii="Arial" w:hAnsi="Arial" w:cs="Arial"/>
        </w:rPr>
        <w:t>administered</w:t>
      </w:r>
      <w:r>
        <w:rPr>
          <w:rFonts w:ascii="Arial" w:hAnsi="Arial" w:cs="Arial"/>
        </w:rPr>
        <w:t xml:space="preserve"> by Blinn College</w:t>
      </w:r>
      <w:r w:rsidR="005C237D">
        <w:rPr>
          <w:rFonts w:ascii="Arial" w:hAnsi="Arial" w:cs="Arial"/>
        </w:rPr>
        <w:t xml:space="preserve">. </w:t>
      </w:r>
      <w:r w:rsidR="00F20E48">
        <w:rPr>
          <w:rFonts w:ascii="Arial" w:hAnsi="Arial" w:cs="Arial"/>
        </w:rPr>
        <w:t xml:space="preserve">Berg oversees the development and implementation of all education programs and materials at the Star of Republic </w:t>
      </w:r>
      <w:r w:rsidR="00A73776">
        <w:rPr>
          <w:rFonts w:ascii="Arial" w:hAnsi="Arial" w:cs="Arial"/>
        </w:rPr>
        <w:t>M</w:t>
      </w:r>
      <w:r w:rsidR="00F20E48">
        <w:rPr>
          <w:rFonts w:ascii="Arial" w:hAnsi="Arial" w:cs="Arial"/>
        </w:rPr>
        <w:t>u</w:t>
      </w:r>
      <w:r w:rsidR="00EE1A06">
        <w:rPr>
          <w:rFonts w:ascii="Arial" w:hAnsi="Arial" w:cs="Arial"/>
        </w:rPr>
        <w:t>seum</w:t>
      </w:r>
      <w:r w:rsidR="00A73776">
        <w:rPr>
          <w:rFonts w:ascii="Arial" w:hAnsi="Arial" w:cs="Arial"/>
        </w:rPr>
        <w:t xml:space="preserve">; </w:t>
      </w:r>
      <w:r w:rsidR="00EE1A06">
        <w:rPr>
          <w:rFonts w:ascii="Arial" w:hAnsi="Arial" w:cs="Arial"/>
        </w:rPr>
        <w:t>maintains</w:t>
      </w:r>
      <w:r w:rsidR="00A73776">
        <w:rPr>
          <w:rFonts w:ascii="Arial" w:hAnsi="Arial" w:cs="Arial"/>
        </w:rPr>
        <w:t xml:space="preserve"> its website; and </w:t>
      </w:r>
      <w:r w:rsidR="00EE1A06">
        <w:rPr>
          <w:rFonts w:ascii="Arial" w:hAnsi="Arial" w:cs="Arial"/>
        </w:rPr>
        <w:t>writes and edits</w:t>
      </w:r>
      <w:r w:rsidR="00F20E48">
        <w:rPr>
          <w:rFonts w:ascii="Arial" w:hAnsi="Arial" w:cs="Arial"/>
        </w:rPr>
        <w:t xml:space="preserve"> “Notes,” the m</w:t>
      </w:r>
      <w:r w:rsidR="00A73776">
        <w:rPr>
          <w:rFonts w:ascii="Arial" w:hAnsi="Arial" w:cs="Arial"/>
        </w:rPr>
        <w:t>useum’s quarterly newsletter.</w:t>
      </w:r>
    </w:p>
    <w:p w14:paraId="08FEC845" w14:textId="77777777" w:rsidR="005C237D" w:rsidRDefault="005C237D" w:rsidP="005C237D">
      <w:pPr>
        <w:rPr>
          <w:rFonts w:ascii="Arial" w:hAnsi="Arial" w:cs="Arial"/>
        </w:rPr>
      </w:pPr>
    </w:p>
    <w:p w14:paraId="3155C68D" w14:textId="2A9125B5" w:rsidR="00B6405E" w:rsidRDefault="005C237D" w:rsidP="005C237D">
      <w:pPr>
        <w:rPr>
          <w:rFonts w:ascii="Arial" w:hAnsi="Arial" w:cs="Arial"/>
        </w:rPr>
      </w:pPr>
      <w:r>
        <w:rPr>
          <w:rFonts w:ascii="Arial" w:hAnsi="Arial" w:cs="Arial"/>
        </w:rPr>
        <w:t xml:space="preserve">Prior to joining Star of </w:t>
      </w:r>
      <w:r w:rsidR="00EE1A06">
        <w:rPr>
          <w:rFonts w:ascii="Arial" w:hAnsi="Arial" w:cs="Arial"/>
        </w:rPr>
        <w:t xml:space="preserve">the </w:t>
      </w:r>
      <w:r>
        <w:rPr>
          <w:rFonts w:ascii="Arial" w:hAnsi="Arial" w:cs="Arial"/>
        </w:rPr>
        <w:t xml:space="preserve">Republic, Berg served as Historic Sites Supervisor at Kansas Historical Society, where she was in charge of 16 historic sites. Previous to </w:t>
      </w:r>
      <w:r w:rsidR="008C4083">
        <w:rPr>
          <w:rFonts w:ascii="Arial" w:hAnsi="Arial" w:cs="Arial"/>
        </w:rPr>
        <w:t>that</w:t>
      </w:r>
      <w:r>
        <w:rPr>
          <w:rFonts w:ascii="Arial" w:hAnsi="Arial" w:cs="Arial"/>
        </w:rPr>
        <w:t xml:space="preserve">, she was Site Manager at </w:t>
      </w:r>
      <w:proofErr w:type="spellStart"/>
      <w:r>
        <w:rPr>
          <w:rFonts w:ascii="Arial" w:hAnsi="Arial" w:cs="Arial"/>
        </w:rPr>
        <w:t>Kentuck</w:t>
      </w:r>
      <w:proofErr w:type="spellEnd"/>
      <w:r>
        <w:rPr>
          <w:rFonts w:ascii="Arial" w:hAnsi="Arial" w:cs="Arial"/>
        </w:rPr>
        <w:t xml:space="preserve"> Knob, a historic Frank </w:t>
      </w:r>
      <w:r w:rsidR="008C4083">
        <w:rPr>
          <w:rFonts w:ascii="Arial" w:hAnsi="Arial" w:cs="Arial"/>
        </w:rPr>
        <w:t>Lloyd</w:t>
      </w:r>
      <w:r>
        <w:rPr>
          <w:rFonts w:ascii="Arial" w:hAnsi="Arial" w:cs="Arial"/>
        </w:rPr>
        <w:t xml:space="preserve"> Wright house in Southwestern Pennsylvania. </w:t>
      </w:r>
    </w:p>
    <w:p w14:paraId="42AECDA3" w14:textId="77777777" w:rsidR="00B6405E" w:rsidRDefault="00B6405E" w:rsidP="005C237D">
      <w:pPr>
        <w:rPr>
          <w:rFonts w:ascii="Arial" w:hAnsi="Arial" w:cs="Arial"/>
        </w:rPr>
      </w:pPr>
    </w:p>
    <w:p w14:paraId="4713CBD1" w14:textId="5CE6893A" w:rsidR="00B6405E" w:rsidRDefault="00B6405E" w:rsidP="005C237D">
      <w:pPr>
        <w:rPr>
          <w:rFonts w:ascii="Arial" w:hAnsi="Arial" w:cs="Arial"/>
        </w:rPr>
      </w:pPr>
      <w:r>
        <w:rPr>
          <w:rFonts w:ascii="Arial" w:hAnsi="Arial" w:cs="Arial"/>
        </w:rPr>
        <w:t xml:space="preserve">Berg is a member of the American Association of State and Local History; Texas Association of Museums; and Mountain-Plains Museum Association, where she </w:t>
      </w:r>
      <w:r w:rsidR="00EE1A06">
        <w:rPr>
          <w:rFonts w:ascii="Arial" w:hAnsi="Arial" w:cs="Arial"/>
        </w:rPr>
        <w:t>serves</w:t>
      </w:r>
      <w:r>
        <w:rPr>
          <w:rFonts w:ascii="Arial" w:hAnsi="Arial" w:cs="Arial"/>
        </w:rPr>
        <w:t xml:space="preserve"> on the Program and Scholarship committees and chairs the Mentor Program. </w:t>
      </w:r>
    </w:p>
    <w:p w14:paraId="5D7EF674" w14:textId="77777777" w:rsidR="00B6405E" w:rsidRDefault="00B6405E" w:rsidP="005C237D">
      <w:pPr>
        <w:rPr>
          <w:rFonts w:ascii="Arial" w:hAnsi="Arial" w:cs="Arial"/>
        </w:rPr>
      </w:pPr>
    </w:p>
    <w:p w14:paraId="6AC19EB3" w14:textId="44747D03" w:rsidR="008C4083" w:rsidRDefault="008C4083" w:rsidP="005C237D">
      <w:pPr>
        <w:rPr>
          <w:rFonts w:ascii="Arial" w:hAnsi="Arial" w:cs="Arial"/>
        </w:rPr>
      </w:pPr>
      <w:r w:rsidRPr="008C4083">
        <w:rPr>
          <w:rFonts w:ascii="Arial" w:hAnsi="Arial" w:cs="Arial"/>
        </w:rPr>
        <w:t>“The Curator of Education position is exactly what I have been looking for,” says Berg. “Hi</w:t>
      </w:r>
      <w:r>
        <w:rPr>
          <w:rFonts w:ascii="Arial" w:hAnsi="Arial" w:cs="Arial"/>
        </w:rPr>
        <w:t>story e</w:t>
      </w:r>
      <w:r w:rsidRPr="008C4083">
        <w:rPr>
          <w:rFonts w:ascii="Arial" w:hAnsi="Arial" w:cs="Arial"/>
        </w:rPr>
        <w:t xml:space="preserve">ducation within museums </w:t>
      </w:r>
      <w:r w:rsidR="00EE1A06">
        <w:rPr>
          <w:rFonts w:ascii="Arial" w:hAnsi="Arial" w:cs="Arial"/>
        </w:rPr>
        <w:t>is</w:t>
      </w:r>
      <w:r w:rsidRPr="008C4083">
        <w:rPr>
          <w:rFonts w:ascii="Arial" w:hAnsi="Arial" w:cs="Arial"/>
        </w:rPr>
        <w:t xml:space="preserve"> a focus of mine, so to work at an institutio</w:t>
      </w:r>
      <w:r>
        <w:rPr>
          <w:rFonts w:ascii="Arial" w:hAnsi="Arial" w:cs="Arial"/>
        </w:rPr>
        <w:t>n with the rich Texas history of</w:t>
      </w:r>
      <w:r w:rsidRPr="008C4083">
        <w:rPr>
          <w:rFonts w:ascii="Arial" w:hAnsi="Arial" w:cs="Arial"/>
        </w:rPr>
        <w:t xml:space="preserve"> the Star of the Republic </w:t>
      </w:r>
      <w:r>
        <w:rPr>
          <w:rFonts w:ascii="Arial" w:hAnsi="Arial" w:cs="Arial"/>
        </w:rPr>
        <w:t>Museum—</w:t>
      </w:r>
      <w:r w:rsidRPr="008C4083">
        <w:rPr>
          <w:rFonts w:ascii="Arial" w:hAnsi="Arial" w:cs="Arial"/>
        </w:rPr>
        <w:t>including the amazing primary sources in the collection</w:t>
      </w:r>
      <w:r>
        <w:rPr>
          <w:rFonts w:ascii="Arial" w:hAnsi="Arial" w:cs="Arial"/>
        </w:rPr>
        <w:t>—</w:t>
      </w:r>
      <w:r w:rsidRPr="008C4083">
        <w:rPr>
          <w:rFonts w:ascii="Arial" w:hAnsi="Arial" w:cs="Arial"/>
        </w:rPr>
        <w:t xml:space="preserve">is an honor. </w:t>
      </w:r>
      <w:r>
        <w:rPr>
          <w:rFonts w:ascii="Arial" w:hAnsi="Arial" w:cs="Arial"/>
        </w:rPr>
        <w:t>M</w:t>
      </w:r>
      <w:r w:rsidRPr="008C4083">
        <w:rPr>
          <w:rFonts w:ascii="Arial" w:hAnsi="Arial" w:cs="Arial"/>
        </w:rPr>
        <w:t>y education and work experience</w:t>
      </w:r>
      <w:r>
        <w:rPr>
          <w:rFonts w:ascii="Arial" w:hAnsi="Arial" w:cs="Arial"/>
        </w:rPr>
        <w:t>s</w:t>
      </w:r>
      <w:r w:rsidRPr="008C4083">
        <w:rPr>
          <w:rFonts w:ascii="Arial" w:hAnsi="Arial" w:cs="Arial"/>
        </w:rPr>
        <w:t xml:space="preserve"> bef</w:t>
      </w:r>
      <w:r w:rsidR="00EE1A06">
        <w:rPr>
          <w:rFonts w:ascii="Arial" w:hAnsi="Arial" w:cs="Arial"/>
        </w:rPr>
        <w:t>ore I found my niche in museums</w:t>
      </w:r>
      <w:r w:rsidRPr="008C4083">
        <w:rPr>
          <w:rFonts w:ascii="Arial" w:hAnsi="Arial" w:cs="Arial"/>
        </w:rPr>
        <w:t xml:space="preserve"> will bring a lot to the position.”</w:t>
      </w:r>
    </w:p>
    <w:p w14:paraId="20F21BB6" w14:textId="77777777" w:rsidR="008C4083" w:rsidRDefault="008C4083" w:rsidP="005C237D">
      <w:pPr>
        <w:rPr>
          <w:rFonts w:ascii="Arial" w:hAnsi="Arial" w:cs="Arial"/>
        </w:rPr>
      </w:pPr>
    </w:p>
    <w:p w14:paraId="031DD110" w14:textId="77777777" w:rsidR="005C237D" w:rsidRDefault="005C237D" w:rsidP="005C237D">
      <w:pPr>
        <w:rPr>
          <w:rFonts w:ascii="Arial" w:hAnsi="Arial" w:cs="Arial"/>
        </w:rPr>
      </w:pPr>
      <w:r>
        <w:rPr>
          <w:rFonts w:ascii="Arial" w:hAnsi="Arial" w:cs="Arial"/>
        </w:rPr>
        <w:t xml:space="preserve">A native of </w:t>
      </w:r>
      <w:r w:rsidR="00B6405E">
        <w:rPr>
          <w:rFonts w:ascii="Arial" w:hAnsi="Arial" w:cs="Arial"/>
        </w:rPr>
        <w:t>Folsom, New Mexico, Berg graduate</w:t>
      </w:r>
      <w:r w:rsidR="008C4083">
        <w:rPr>
          <w:rFonts w:ascii="Arial" w:hAnsi="Arial" w:cs="Arial"/>
        </w:rPr>
        <w:t>d</w:t>
      </w:r>
      <w:r w:rsidR="00B6405E">
        <w:rPr>
          <w:rFonts w:ascii="Arial" w:hAnsi="Arial" w:cs="Arial"/>
        </w:rPr>
        <w:t xml:space="preserve"> from Texas Tech University with a Bachelor of Science in Agricultural Communications and a minor in Spanish. </w:t>
      </w:r>
      <w:r w:rsidR="008C4083">
        <w:rPr>
          <w:rFonts w:ascii="Arial" w:hAnsi="Arial" w:cs="Arial"/>
        </w:rPr>
        <w:t>She received her M</w:t>
      </w:r>
      <w:r w:rsidR="00B6405E">
        <w:rPr>
          <w:rFonts w:ascii="Arial" w:hAnsi="Arial" w:cs="Arial"/>
        </w:rPr>
        <w:t xml:space="preserve">asters in American History and Museum Studies from the University of North Carolina at Greensboro. </w:t>
      </w:r>
    </w:p>
    <w:p w14:paraId="29EA1247" w14:textId="77777777" w:rsidR="008C4083" w:rsidRDefault="008C4083" w:rsidP="005C237D">
      <w:pPr>
        <w:rPr>
          <w:rFonts w:ascii="Arial" w:hAnsi="Arial" w:cs="Arial"/>
        </w:rPr>
      </w:pPr>
    </w:p>
    <w:p w14:paraId="2F76079D" w14:textId="77777777" w:rsidR="005A0694" w:rsidRDefault="00EE1A06" w:rsidP="005C237D">
      <w:pPr>
        <w:rPr>
          <w:rFonts w:ascii="Arial" w:eastAsia="Arial" w:hAnsi="Arial" w:cs="Arial"/>
        </w:rPr>
      </w:pPr>
      <w:r>
        <w:rPr>
          <w:rFonts w:ascii="Arial" w:hAnsi="Arial" w:cs="Arial"/>
        </w:rPr>
        <w:t>The Star of the Republic Museum is located on Washington on the Brazos State Historic State, halfway between Brenham and Navasota</w:t>
      </w:r>
      <w:r w:rsidR="005A0694">
        <w:rPr>
          <w:rFonts w:ascii="Arial" w:hAnsi="Arial" w:cs="Arial"/>
        </w:rPr>
        <w:t xml:space="preserve">.  </w:t>
      </w:r>
      <w:r w:rsidR="005A0694">
        <w:rPr>
          <w:rFonts w:ascii="Arial" w:eastAsia="Arial" w:hAnsi="Arial" w:cs="Arial"/>
        </w:rPr>
        <w:t xml:space="preserve">The museum’s permanent exhibit, Pioneer Playroom, simulates </w:t>
      </w:r>
      <w:r w:rsidR="005A0694" w:rsidRPr="007F3269">
        <w:rPr>
          <w:rFonts w:ascii="Arial" w:eastAsia="Arial" w:hAnsi="Arial" w:cs="Arial"/>
        </w:rPr>
        <w:t>an early Texas frontier homestead that allows participants to immerse themselves in the role of pioneers through role-playing, interactive experiences and a variety of learning styles.</w:t>
      </w:r>
      <w:r w:rsidR="005A0694">
        <w:rPr>
          <w:rFonts w:ascii="Arial" w:eastAsia="Arial" w:hAnsi="Arial" w:cs="Arial"/>
        </w:rPr>
        <w:t xml:space="preserve"> The museum is also featuring “A Legacy of Leadership: The Signers of the Texas Declaration of Independence” exhibit through February 15, 2017. </w:t>
      </w:r>
      <w:r w:rsidR="005A0694" w:rsidRPr="00C717BD">
        <w:rPr>
          <w:rFonts w:ascii="Arial" w:eastAsia="Arial" w:hAnsi="Arial" w:cs="Arial"/>
        </w:rPr>
        <w:t xml:space="preserve">The exhibit </w:t>
      </w:r>
      <w:r w:rsidR="005A0694" w:rsidRPr="00C717BD">
        <w:rPr>
          <w:rFonts w:ascii="Arial" w:eastAsia="Arial" w:hAnsi="Arial" w:cs="Arial"/>
        </w:rPr>
        <w:lastRenderedPageBreak/>
        <w:t>focuses on the delegates to the Constitutional Convention in 1836—</w:t>
      </w:r>
      <w:r w:rsidR="005A0694">
        <w:rPr>
          <w:rFonts w:ascii="Arial" w:eastAsia="Arial" w:hAnsi="Arial" w:cs="Arial"/>
        </w:rPr>
        <w:t>a</w:t>
      </w:r>
      <w:r w:rsidR="005A0694" w:rsidRPr="00C717BD">
        <w:rPr>
          <w:rFonts w:ascii="Arial" w:eastAsia="Arial" w:hAnsi="Arial" w:cs="Arial"/>
        </w:rPr>
        <w:t>mong them were 12 lawyers, five physicians, four surveyors and three each of planters, empresarios and merchants.  The exhibit includes personal artifacts such as Sam Maverick’s buckskins, a cameo of Michel Menard, oil portraits of Stephen Blount and his wife, and many others items</w:t>
      </w:r>
      <w:r w:rsidR="005A0694">
        <w:rPr>
          <w:rFonts w:ascii="Arial" w:eastAsia="Arial" w:hAnsi="Arial" w:cs="Arial"/>
        </w:rPr>
        <w:t>.</w:t>
      </w:r>
      <w:bookmarkStart w:id="0" w:name="_GoBack"/>
      <w:bookmarkEnd w:id="0"/>
    </w:p>
    <w:p w14:paraId="7A70D098" w14:textId="77777777" w:rsidR="005A0694" w:rsidRDefault="005A0694" w:rsidP="005C237D">
      <w:pPr>
        <w:rPr>
          <w:rFonts w:ascii="Arial" w:eastAsia="Arial" w:hAnsi="Arial" w:cs="Arial"/>
        </w:rPr>
      </w:pPr>
    </w:p>
    <w:p w14:paraId="01474C95" w14:textId="04C1A086" w:rsidR="00C717BD" w:rsidRPr="00C717BD" w:rsidRDefault="001B45BB" w:rsidP="005C237D">
      <w:pPr>
        <w:rPr>
          <w:rFonts w:ascii="Arial" w:eastAsia="Arial" w:hAnsi="Arial" w:cs="Arial"/>
        </w:rPr>
      </w:pPr>
      <w:r w:rsidRPr="001B45BB">
        <w:rPr>
          <w:rFonts w:ascii="Arial" w:eastAsia="Arial" w:hAnsi="Arial" w:cs="Arial"/>
        </w:rPr>
        <w:t>Visitors can browse through the museum’s permanent exhibition, The Republic of Texas, which showcases over 1,000 objects that demonstrate the heritage of Texas within the context of the early to mid 19th century. The first floor exhibits present a chronological history of early Texas, from the first Texans (the Native Americans) to European explorers, to settlers and colonists, to the soldiers and patriots who fought for Texas independence. The second floor exhibits represent the social and multicultural history of the Republic of Texas, which existed from 1836 to 1846. The complete exhibition provides a comprehensive and unparalleled history of the people, places and events that created the Republic of Texas.</w:t>
      </w:r>
      <w:r w:rsidR="00C717BD">
        <w:rPr>
          <w:rFonts w:ascii="Arial" w:eastAsia="Arial" w:hAnsi="Arial" w:cs="Arial"/>
        </w:rPr>
        <w:t xml:space="preserve"> </w:t>
      </w:r>
      <w:r w:rsidR="005A0694">
        <w:rPr>
          <w:rFonts w:ascii="Arial" w:eastAsia="Arial" w:hAnsi="Arial" w:cs="Arial"/>
        </w:rPr>
        <w:t xml:space="preserve">  </w:t>
      </w:r>
      <w:r w:rsidR="007F3269">
        <w:rPr>
          <w:rFonts w:ascii="Arial" w:eastAsia="Arial" w:hAnsi="Arial" w:cs="Arial"/>
        </w:rPr>
        <w:t xml:space="preserve">For more information, call (936) 878-2461. </w:t>
      </w:r>
    </w:p>
    <w:p w14:paraId="68829A5C" w14:textId="77777777" w:rsidR="00EE1A06" w:rsidRDefault="00EE1A06" w:rsidP="005C237D">
      <w:pPr>
        <w:rPr>
          <w:rFonts w:ascii="Arial" w:hAnsi="Arial" w:cs="Arial"/>
        </w:rPr>
      </w:pPr>
    </w:p>
    <w:p w14:paraId="64840DE0" w14:textId="39152C28" w:rsidR="001B45BB" w:rsidRDefault="008C4083" w:rsidP="005C237D">
      <w:pPr>
        <w:rPr>
          <w:rFonts w:ascii="Arial" w:hAnsi="Arial" w:cs="Arial"/>
        </w:rPr>
      </w:pPr>
      <w:r w:rsidRPr="00564830">
        <w:rPr>
          <w:rFonts w:ascii="Arial" w:eastAsia="Arial" w:hAnsi="Arial" w:cs="Arial"/>
        </w:rPr>
        <w:t xml:space="preserve">It was March 2, 1836 when 59 delegates bravely met at Washington, Texas to make a formal declaration of independence from Mexico. From 1836 until 1846, the Republic of Texas proudly existed as a separate nation. </w:t>
      </w:r>
      <w:r w:rsidR="00564830" w:rsidRPr="00564830">
        <w:rPr>
          <w:rFonts w:ascii="Arial" w:eastAsia="Arial" w:hAnsi="Arial" w:cs="Arial"/>
        </w:rPr>
        <w:t xml:space="preserve">Today, </w:t>
      </w:r>
      <w:hyperlink r:id="rId7">
        <w:r w:rsidR="00564830" w:rsidRPr="00564830">
          <w:rPr>
            <w:rStyle w:val="Hyperlink"/>
            <w:rFonts w:ascii="Arial" w:eastAsia="Arial" w:hAnsi="Arial" w:cs="Arial"/>
          </w:rPr>
          <w:t>Washington on the Brazos State Historic Site</w:t>
        </w:r>
      </w:hyperlink>
      <w:r w:rsidR="00564830" w:rsidRPr="00564830">
        <w:rPr>
          <w:rFonts w:ascii="Arial" w:eastAsia="Arial" w:hAnsi="Arial" w:cs="Arial"/>
        </w:rPr>
        <w:t xml:space="preserve"> has many onsite amenities open daily, as well as an incredible schedule of events and programs. On the grounds of this 293-acre, TPWD-run state park is </w:t>
      </w:r>
      <w:hyperlink r:id="rId8">
        <w:r w:rsidR="00564830" w:rsidRPr="00564830">
          <w:rPr>
            <w:rStyle w:val="Hyperlink"/>
            <w:rFonts w:ascii="Arial" w:eastAsia="Arial" w:hAnsi="Arial" w:cs="Arial"/>
          </w:rPr>
          <w:t>Independence Hall</w:t>
        </w:r>
      </w:hyperlink>
      <w:r w:rsidR="00564830" w:rsidRPr="00564830">
        <w:rPr>
          <w:rFonts w:ascii="Arial" w:eastAsia="Arial" w:hAnsi="Arial" w:cs="Arial"/>
        </w:rPr>
        <w:t xml:space="preserve"> (the site in 1836 where the representatives met to write the declaration of independence); the </w:t>
      </w:r>
      <w:hyperlink r:id="rId9">
        <w:r w:rsidR="00564830" w:rsidRPr="00564830">
          <w:rPr>
            <w:rStyle w:val="Hyperlink"/>
            <w:rFonts w:ascii="Arial" w:eastAsia="Arial" w:hAnsi="Arial" w:cs="Arial"/>
          </w:rPr>
          <w:t>Star of the Republic Museum</w:t>
        </w:r>
      </w:hyperlink>
      <w:r w:rsidR="00564830" w:rsidRPr="00564830">
        <w:rPr>
          <w:rFonts w:ascii="Arial" w:eastAsia="Arial" w:hAnsi="Arial" w:cs="Arial"/>
        </w:rPr>
        <w:t xml:space="preserve"> (collections honoring the history, cultures, diversity and values of early Texans); and </w:t>
      </w:r>
      <w:hyperlink r:id="rId10">
        <w:r w:rsidR="00564830" w:rsidRPr="00564830">
          <w:rPr>
            <w:rStyle w:val="Hyperlink"/>
            <w:rFonts w:ascii="Arial" w:eastAsia="Arial" w:hAnsi="Arial" w:cs="Arial"/>
          </w:rPr>
          <w:t>Barrington Living History Farm</w:t>
        </w:r>
      </w:hyperlink>
      <w:r w:rsidR="00564830" w:rsidRPr="00564830">
        <w:rPr>
          <w:rFonts w:ascii="Arial" w:eastAsia="Arial" w:hAnsi="Arial" w:cs="Arial"/>
        </w:rPr>
        <w:t xml:space="preserve"> (where interpreters dress, talk, work and farm as the earliest residents of the original farmstead did). The entrance to the park grounds, Visitor Center and parking is always free; fees apply for access to Barrington Farm and the Star of the Republic Museum, and for tours of Independence Hall.</w:t>
      </w:r>
    </w:p>
    <w:p w14:paraId="6622EA51" w14:textId="0DB82748" w:rsidR="001B45BB" w:rsidRPr="001B45BB" w:rsidRDefault="001B45BB" w:rsidP="001B45BB">
      <w:pPr>
        <w:pStyle w:val="MediumGrid1-Accent31"/>
        <w:spacing w:before="100" w:beforeAutospacing="1" w:after="160"/>
        <w:rPr>
          <w:rFonts w:ascii="Arial" w:eastAsia="Arial" w:hAnsi="Arial" w:cs="Arial"/>
          <w:sz w:val="24"/>
          <w:szCs w:val="24"/>
        </w:rPr>
      </w:pPr>
      <w:r w:rsidRPr="001B45BB">
        <w:rPr>
          <w:rFonts w:ascii="Arial" w:eastAsia="Arial" w:hAnsi="Arial" w:cs="Arial"/>
          <w:sz w:val="24"/>
          <w:szCs w:val="24"/>
        </w:rPr>
        <w:t xml:space="preserve">Washington on the Brazos State Historic Site is found on the Brazos River at the original townsite of Washington, Texas, a major political and commercial center in </w:t>
      </w:r>
      <w:r w:rsidR="00A73776">
        <w:rPr>
          <w:rFonts w:ascii="Arial" w:eastAsia="Arial" w:hAnsi="Arial" w:cs="Arial"/>
          <w:sz w:val="24"/>
          <w:szCs w:val="24"/>
        </w:rPr>
        <w:t xml:space="preserve">the </w:t>
      </w:r>
      <w:r w:rsidRPr="001B45BB">
        <w:rPr>
          <w:rFonts w:ascii="Arial" w:eastAsia="Arial" w:hAnsi="Arial" w:cs="Arial"/>
          <w:sz w:val="24"/>
          <w:szCs w:val="24"/>
        </w:rPr>
        <w:t>early</w:t>
      </w:r>
      <w:r w:rsidR="00A73776">
        <w:rPr>
          <w:rFonts w:ascii="Arial" w:eastAsia="Arial" w:hAnsi="Arial" w:cs="Arial"/>
          <w:sz w:val="24"/>
          <w:szCs w:val="24"/>
        </w:rPr>
        <w:t xml:space="preserve"> years of</w:t>
      </w:r>
      <w:r w:rsidRPr="001B45BB">
        <w:rPr>
          <w:rFonts w:ascii="Arial" w:eastAsia="Arial" w:hAnsi="Arial" w:cs="Arial"/>
          <w:sz w:val="24"/>
          <w:szCs w:val="24"/>
        </w:rPr>
        <w:t xml:space="preserve"> Texas. </w:t>
      </w:r>
      <w:r w:rsidR="00A73776">
        <w:rPr>
          <w:rFonts w:ascii="Arial" w:eastAsia="Arial" w:hAnsi="Arial" w:cs="Arial"/>
          <w:sz w:val="24"/>
          <w:szCs w:val="24"/>
        </w:rPr>
        <w:t xml:space="preserve"> The park </w:t>
      </w:r>
      <w:r w:rsidRPr="001B45BB">
        <w:rPr>
          <w:rFonts w:ascii="Arial" w:eastAsia="Arial" w:hAnsi="Arial" w:cs="Arial"/>
          <w:sz w:val="24"/>
          <w:szCs w:val="24"/>
        </w:rPr>
        <w:t xml:space="preserve">is located at 23400 Park Road 12, Washington, TX, 77880—approximately halfway between Brenham and Navasota, off of State Hwy. 105. From Hwy. 105, follow either FM 912 or FM 1155 to Park Road 12. For additional information, call (936) 878-2214 or visit the site’s website at </w:t>
      </w:r>
      <w:hyperlink r:id="rId11">
        <w:r w:rsidRPr="001B45BB">
          <w:rPr>
            <w:rStyle w:val="Hyperlink"/>
            <w:rFonts w:ascii="Arial" w:hAnsi="Arial" w:cs="Arial"/>
            <w:sz w:val="24"/>
            <w:szCs w:val="24"/>
          </w:rPr>
          <w:t>www.wheretexasbecametexas.org</w:t>
        </w:r>
      </w:hyperlink>
      <w:r w:rsidRPr="001B45BB">
        <w:rPr>
          <w:rFonts w:ascii="Arial" w:eastAsia="Arial" w:hAnsi="Arial" w:cs="Arial"/>
          <w:sz w:val="24"/>
          <w:szCs w:val="24"/>
        </w:rPr>
        <w:t>.</w:t>
      </w:r>
    </w:p>
    <w:p w14:paraId="335F328C" w14:textId="77777777" w:rsidR="001B45BB" w:rsidRPr="005C237D" w:rsidRDefault="001B45BB" w:rsidP="005C237D">
      <w:pPr>
        <w:rPr>
          <w:rFonts w:ascii="Arial" w:hAnsi="Arial" w:cs="Arial"/>
        </w:rPr>
      </w:pPr>
    </w:p>
    <w:sectPr w:rsidR="001B45BB" w:rsidRPr="005C237D" w:rsidSect="001070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7D"/>
    <w:rsid w:val="0010704E"/>
    <w:rsid w:val="001B45BB"/>
    <w:rsid w:val="00284EB1"/>
    <w:rsid w:val="00564830"/>
    <w:rsid w:val="005A0694"/>
    <w:rsid w:val="005C237D"/>
    <w:rsid w:val="007F3269"/>
    <w:rsid w:val="008C4083"/>
    <w:rsid w:val="00A673EC"/>
    <w:rsid w:val="00A73776"/>
    <w:rsid w:val="00B6405E"/>
    <w:rsid w:val="00C717BD"/>
    <w:rsid w:val="00ED353C"/>
    <w:rsid w:val="00EE1A06"/>
    <w:rsid w:val="00F20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2CE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083"/>
    <w:rPr>
      <w:rFonts w:ascii="Times New Roman" w:eastAsia="Times New Roman" w:hAnsi="Times New Roman" w:cs="Times New Roman"/>
      <w:szCs w:val="20"/>
    </w:rPr>
  </w:style>
  <w:style w:type="character" w:styleId="Hyperlink">
    <w:name w:val="Hyperlink"/>
    <w:basedOn w:val="DefaultParagraphFont"/>
    <w:uiPriority w:val="99"/>
    <w:unhideWhenUsed/>
    <w:rsid w:val="008C4083"/>
    <w:rPr>
      <w:color w:val="0000FF" w:themeColor="hyperlink"/>
      <w:u w:val="single"/>
    </w:rPr>
  </w:style>
  <w:style w:type="character" w:styleId="FollowedHyperlink">
    <w:name w:val="FollowedHyperlink"/>
    <w:basedOn w:val="DefaultParagraphFont"/>
    <w:uiPriority w:val="99"/>
    <w:semiHidden/>
    <w:unhideWhenUsed/>
    <w:rsid w:val="00564830"/>
    <w:rPr>
      <w:color w:val="800080" w:themeColor="followedHyperlink"/>
      <w:u w:val="single"/>
    </w:rPr>
  </w:style>
  <w:style w:type="paragraph" w:customStyle="1" w:styleId="MediumGrid1-Accent31">
    <w:name w:val="Medium Grid 1 - Accent 31"/>
    <w:uiPriority w:val="99"/>
    <w:qFormat/>
    <w:rsid w:val="001B45BB"/>
    <w:rPr>
      <w:rFonts w:ascii="Calibri" w:eastAsia="Calibri" w:hAnsi="Calibri" w:cs="Times New Roman"/>
      <w:sz w:val="22"/>
      <w:szCs w:val="22"/>
    </w:rPr>
  </w:style>
  <w:style w:type="character" w:customStyle="1" w:styleId="main">
    <w:name w:val="main"/>
    <w:rsid w:val="001B45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083"/>
    <w:rPr>
      <w:rFonts w:ascii="Times New Roman" w:eastAsia="Times New Roman" w:hAnsi="Times New Roman" w:cs="Times New Roman"/>
      <w:szCs w:val="20"/>
    </w:rPr>
  </w:style>
  <w:style w:type="character" w:styleId="Hyperlink">
    <w:name w:val="Hyperlink"/>
    <w:basedOn w:val="DefaultParagraphFont"/>
    <w:uiPriority w:val="99"/>
    <w:unhideWhenUsed/>
    <w:rsid w:val="008C4083"/>
    <w:rPr>
      <w:color w:val="0000FF" w:themeColor="hyperlink"/>
      <w:u w:val="single"/>
    </w:rPr>
  </w:style>
  <w:style w:type="character" w:styleId="FollowedHyperlink">
    <w:name w:val="FollowedHyperlink"/>
    <w:basedOn w:val="DefaultParagraphFont"/>
    <w:uiPriority w:val="99"/>
    <w:semiHidden/>
    <w:unhideWhenUsed/>
    <w:rsid w:val="00564830"/>
    <w:rPr>
      <w:color w:val="800080" w:themeColor="followedHyperlink"/>
      <w:u w:val="single"/>
    </w:rPr>
  </w:style>
  <w:style w:type="paragraph" w:customStyle="1" w:styleId="MediumGrid1-Accent31">
    <w:name w:val="Medium Grid 1 - Accent 31"/>
    <w:uiPriority w:val="99"/>
    <w:qFormat/>
    <w:rsid w:val="001B45BB"/>
    <w:rPr>
      <w:rFonts w:ascii="Calibri" w:eastAsia="Calibri" w:hAnsi="Calibri" w:cs="Times New Roman"/>
      <w:sz w:val="22"/>
      <w:szCs w:val="22"/>
    </w:rPr>
  </w:style>
  <w:style w:type="character" w:customStyle="1" w:styleId="main">
    <w:name w:val="main"/>
    <w:rsid w:val="001B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eretexasbecametexas.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armuseum.org" TargetMode="External"/><Relationship Id="rId6" Type="http://schemas.openxmlformats.org/officeDocument/2006/relationships/hyperlink" Target="http://wheretexasbecametexas.org" TargetMode="External"/><Relationship Id="rId7" Type="http://schemas.openxmlformats.org/officeDocument/2006/relationships/hyperlink" Target="http://www.wheretexasbecametexas.org" TargetMode="External"/><Relationship Id="rId8" Type="http://schemas.openxmlformats.org/officeDocument/2006/relationships/hyperlink" Target="http://wheretexasbecametexas.org/about/independence-hall/" TargetMode="External"/><Relationship Id="rId9" Type="http://schemas.openxmlformats.org/officeDocument/2006/relationships/hyperlink" Target="http://www.starmuseum.org/" TargetMode="External"/><Relationship Id="rId10" Type="http://schemas.openxmlformats.org/officeDocument/2006/relationships/hyperlink" Target="http://wheretexasbecametexas.org/about/barrington-living-history-f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793</Words>
  <Characters>4522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Heep</dc:creator>
  <cp:keywords/>
  <dc:description/>
  <cp:lastModifiedBy>Joanna Heep</cp:lastModifiedBy>
  <cp:revision>8</cp:revision>
  <dcterms:created xsi:type="dcterms:W3CDTF">2016-11-15T20:43:00Z</dcterms:created>
  <dcterms:modified xsi:type="dcterms:W3CDTF">2016-12-05T18:39:00Z</dcterms:modified>
</cp:coreProperties>
</file>