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21" w:rsidRDefault="00EF6C21" w:rsidP="00EF6C21">
      <w:pPr>
        <w:rPr>
          <w:rFonts w:ascii="Calibri" w:hAnsi="Calibri"/>
          <w:color w:val="1F497D"/>
          <w:sz w:val="22"/>
          <w:szCs w:val="22"/>
        </w:rPr>
      </w:pPr>
    </w:p>
    <w:p w:rsidR="00EF6C21" w:rsidRPr="00212693" w:rsidRDefault="00EF6C21" w:rsidP="00EF6C21"/>
    <w:p w:rsidR="00DD4ABA" w:rsidRDefault="00DD4ABA" w:rsidP="00EF6C21">
      <w:pPr>
        <w:pStyle w:val="NoSpacing"/>
        <w:jc w:val="right"/>
        <w:rPr>
          <w:rFonts w:ascii="Arial" w:hAnsi="Arial" w:cs="Arial"/>
          <w:b/>
          <w:bCs/>
        </w:rPr>
      </w:pPr>
    </w:p>
    <w:p w:rsidR="00EF6C21" w:rsidRPr="00A213B9" w:rsidRDefault="00DD4ABA" w:rsidP="00EF6C21">
      <w:pPr>
        <w:pStyle w:val="NoSpacing"/>
        <w:jc w:val="right"/>
        <w:rPr>
          <w:rFonts w:ascii="Arial" w:hAnsi="Arial" w:cs="Arial"/>
        </w:rPr>
      </w:pPr>
      <w:r w:rsidRPr="00312E91">
        <w:rPr>
          <w:noProof/>
        </w:rPr>
        <w:drawing>
          <wp:anchor distT="0" distB="0" distL="114300" distR="114300" simplePos="0" relativeHeight="251659264" behindDoc="0" locked="0" layoutInCell="1" allowOverlap="1" wp14:anchorId="7B85785A" wp14:editId="4A671EA3">
            <wp:simplePos x="0" y="0"/>
            <wp:positionH relativeFrom="margin">
              <wp:posOffset>192405</wp:posOffset>
            </wp:positionH>
            <wp:positionV relativeFrom="margin">
              <wp:posOffset>571500</wp:posOffset>
            </wp:positionV>
            <wp:extent cx="7016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C21" w:rsidRPr="00A213B9">
        <w:rPr>
          <w:rFonts w:ascii="Arial" w:hAnsi="Arial" w:cs="Arial"/>
          <w:b/>
          <w:bCs/>
        </w:rPr>
        <w:t>Media Contact</w:t>
      </w:r>
      <w:r w:rsidR="00EF6C21">
        <w:rPr>
          <w:rFonts w:ascii="Arial" w:hAnsi="Arial" w:cs="Arial"/>
          <w:b/>
          <w:bCs/>
        </w:rPr>
        <w:t xml:space="preserve"> for Photos, Interviews, </w:t>
      </w:r>
      <w:proofErr w:type="spellStart"/>
      <w:r w:rsidR="00EF6C21">
        <w:rPr>
          <w:rFonts w:ascii="Arial" w:hAnsi="Arial" w:cs="Arial"/>
          <w:b/>
          <w:bCs/>
        </w:rPr>
        <w:t>Etc</w:t>
      </w:r>
      <w:proofErr w:type="spellEnd"/>
      <w:r w:rsidR="00EF6C21" w:rsidRPr="00A213B9">
        <w:rPr>
          <w:rFonts w:ascii="Arial" w:hAnsi="Arial" w:cs="Arial"/>
          <w:b/>
          <w:bCs/>
        </w:rPr>
        <w:t xml:space="preserve">:  </w:t>
      </w:r>
    </w:p>
    <w:p w:rsidR="00EF6C21" w:rsidRPr="00DD4ABA" w:rsidRDefault="00EF6C21" w:rsidP="00EF6C21">
      <w:pPr>
        <w:pStyle w:val="NoSpacing"/>
        <w:jc w:val="right"/>
        <w:rPr>
          <w:rFonts w:ascii="Arial" w:hAnsi="Arial" w:cs="Arial"/>
          <w:sz w:val="22"/>
          <w:szCs w:val="22"/>
        </w:rPr>
      </w:pPr>
      <w:r w:rsidRPr="00DD4ABA">
        <w:rPr>
          <w:rFonts w:ascii="Arial" w:hAnsi="Arial" w:cs="Arial"/>
          <w:sz w:val="22"/>
          <w:szCs w:val="22"/>
        </w:rPr>
        <w:t>Lydia Duncombe, PR Coordinator, Sellmark</w:t>
      </w:r>
    </w:p>
    <w:p w:rsidR="00EF6C21" w:rsidRPr="00DD4ABA" w:rsidRDefault="00C51806" w:rsidP="00EF6C21">
      <w:pPr>
        <w:pStyle w:val="NoSpacing"/>
        <w:jc w:val="right"/>
        <w:rPr>
          <w:rFonts w:ascii="Arial" w:hAnsi="Arial" w:cs="Arial"/>
          <w:sz w:val="22"/>
          <w:szCs w:val="22"/>
        </w:rPr>
      </w:pPr>
      <w:hyperlink r:id="rId6" w:history="1">
        <w:r w:rsidR="00EF6C21" w:rsidRPr="00DD4ABA">
          <w:rPr>
            <w:rStyle w:val="Hyperlink"/>
            <w:rFonts w:ascii="Arial" w:hAnsi="Arial" w:cs="Arial"/>
            <w:sz w:val="22"/>
            <w:szCs w:val="22"/>
          </w:rPr>
          <w:t>associate@sellmarkusa.com</w:t>
        </w:r>
      </w:hyperlink>
    </w:p>
    <w:p w:rsidR="00EF6C21" w:rsidRPr="00DD4ABA" w:rsidRDefault="00EF6C21" w:rsidP="00EF6C21">
      <w:pPr>
        <w:pStyle w:val="NoSpacing"/>
        <w:jc w:val="right"/>
        <w:rPr>
          <w:rFonts w:ascii="Arial" w:hAnsi="Arial" w:cs="Arial"/>
          <w:sz w:val="22"/>
          <w:szCs w:val="22"/>
        </w:rPr>
      </w:pPr>
      <w:r w:rsidRPr="00DD4ABA">
        <w:rPr>
          <w:rFonts w:ascii="Arial" w:hAnsi="Arial" w:cs="Arial"/>
          <w:sz w:val="22"/>
          <w:szCs w:val="22"/>
        </w:rPr>
        <w:t>281-229-2186</w:t>
      </w:r>
    </w:p>
    <w:p w:rsidR="00DD4ABA" w:rsidRPr="00DD4ABA" w:rsidRDefault="00DD4ABA" w:rsidP="00EF6C21">
      <w:pPr>
        <w:pStyle w:val="NoSpacing"/>
        <w:jc w:val="right"/>
        <w:rPr>
          <w:rFonts w:ascii="Arial" w:hAnsi="Arial" w:cs="Arial"/>
          <w:sz w:val="22"/>
          <w:szCs w:val="22"/>
        </w:rPr>
      </w:pPr>
      <w:r w:rsidRPr="00DD4ABA">
        <w:rPr>
          <w:rFonts w:ascii="Arial" w:hAnsi="Arial" w:cs="Arial"/>
          <w:sz w:val="22"/>
          <w:szCs w:val="22"/>
        </w:rPr>
        <w:t>OR</w:t>
      </w:r>
    </w:p>
    <w:p w:rsidR="00DD4ABA" w:rsidRPr="00DD4ABA" w:rsidRDefault="00DD4ABA" w:rsidP="00DD4ABA">
      <w:pPr>
        <w:pStyle w:val="NoSpacing"/>
        <w:jc w:val="right"/>
        <w:rPr>
          <w:rFonts w:ascii="Arial" w:hAnsi="Arial" w:cs="Arial"/>
          <w:sz w:val="22"/>
          <w:szCs w:val="22"/>
        </w:rPr>
      </w:pPr>
      <w:r w:rsidRPr="00DD4ABA">
        <w:rPr>
          <w:rFonts w:ascii="Arial" w:hAnsi="Arial" w:cs="Arial"/>
          <w:sz w:val="22"/>
          <w:szCs w:val="22"/>
        </w:rPr>
        <w:t>Dianne Powell, Marketing Coordinator, Sellmark</w:t>
      </w:r>
    </w:p>
    <w:p w:rsidR="00DD4ABA" w:rsidRPr="00DD4ABA" w:rsidRDefault="00DD4ABA" w:rsidP="00DD4ABA">
      <w:pPr>
        <w:pStyle w:val="NoSpacing"/>
        <w:jc w:val="right"/>
        <w:rPr>
          <w:rFonts w:ascii="Arial" w:hAnsi="Arial" w:cs="Arial"/>
          <w:sz w:val="22"/>
          <w:szCs w:val="22"/>
        </w:rPr>
      </w:pPr>
      <w:r w:rsidRPr="00DD4ABA">
        <w:rPr>
          <w:rFonts w:ascii="Arial" w:hAnsi="Arial" w:cs="Arial"/>
          <w:sz w:val="22"/>
          <w:szCs w:val="22"/>
        </w:rPr>
        <w:t>210-887-8777</w:t>
      </w:r>
    </w:p>
    <w:p w:rsidR="00DD4ABA" w:rsidRPr="00DD4ABA" w:rsidRDefault="00C51806" w:rsidP="00DD4ABA">
      <w:pPr>
        <w:pStyle w:val="NoSpacing"/>
        <w:jc w:val="right"/>
        <w:rPr>
          <w:sz w:val="22"/>
          <w:szCs w:val="22"/>
        </w:rPr>
      </w:pPr>
      <w:hyperlink r:id="rId7" w:history="1">
        <w:r w:rsidR="00DD4ABA" w:rsidRPr="00DD4ABA">
          <w:rPr>
            <w:rStyle w:val="Hyperlink"/>
            <w:rFonts w:ascii="Arial" w:hAnsi="Arial" w:cs="Arial"/>
            <w:sz w:val="22"/>
            <w:szCs w:val="22"/>
          </w:rPr>
          <w:t>dpsellmark@sellmarkusa.com</w:t>
        </w:r>
      </w:hyperlink>
    </w:p>
    <w:p w:rsidR="00DD4ABA" w:rsidRDefault="00DD4ABA" w:rsidP="00EF6C21">
      <w:pPr>
        <w:pStyle w:val="NoSpacing"/>
        <w:jc w:val="right"/>
        <w:rPr>
          <w:rFonts w:ascii="Arial" w:hAnsi="Arial" w:cs="Arial"/>
        </w:rPr>
      </w:pPr>
    </w:p>
    <w:p w:rsidR="00EF6C21" w:rsidRPr="00212693" w:rsidRDefault="00DD4ABA" w:rsidP="00EF6C21">
      <w:pPr>
        <w:pStyle w:val="NoSpacing"/>
        <w:jc w:val="right"/>
        <w:rPr>
          <w:rFonts w:ascii="Arial" w:hAnsi="Arial" w:cs="Arial"/>
        </w:rPr>
      </w:pPr>
      <w:r>
        <w:rPr>
          <w:rFonts w:ascii="Arial" w:hAnsi="Arial" w:cs="Arial"/>
        </w:rPr>
        <w:t>June</w:t>
      </w:r>
      <w:r w:rsidR="00EF6C21">
        <w:rPr>
          <w:rFonts w:ascii="Arial" w:hAnsi="Arial" w:cs="Arial"/>
        </w:rPr>
        <w:t xml:space="preserve"> </w:t>
      </w:r>
      <w:r w:rsidR="00EF6C21" w:rsidRPr="00A213B9">
        <w:rPr>
          <w:rFonts w:ascii="Arial" w:hAnsi="Arial" w:cs="Arial"/>
        </w:rPr>
        <w:t>2018</w:t>
      </w:r>
    </w:p>
    <w:p w:rsidR="00EF6C21" w:rsidRDefault="00EF6C21" w:rsidP="00D56210">
      <w:pPr>
        <w:ind w:left="360"/>
        <w:rPr>
          <w:rFonts w:ascii="Calibri" w:hAnsi="Calibri"/>
          <w:color w:val="1F497D"/>
          <w:sz w:val="22"/>
          <w:szCs w:val="22"/>
        </w:rPr>
      </w:pPr>
    </w:p>
    <w:p w:rsidR="00EF6C21" w:rsidRPr="00DD4ABA" w:rsidRDefault="00DD4ABA" w:rsidP="00EF6C21">
      <w:pPr>
        <w:rPr>
          <w:rFonts w:ascii="Arial" w:hAnsi="Arial" w:cs="Arial"/>
          <w:b/>
          <w:color w:val="1F497D"/>
        </w:rPr>
      </w:pPr>
      <w:r>
        <w:rPr>
          <w:rFonts w:ascii="Arial" w:hAnsi="Arial" w:cs="Arial"/>
          <w:color w:val="1F497D"/>
        </w:rPr>
        <w:t xml:space="preserve">     </w:t>
      </w:r>
      <w:r w:rsidRPr="00DD4ABA">
        <w:rPr>
          <w:rFonts w:ascii="Arial" w:hAnsi="Arial" w:cs="Arial"/>
          <w:b/>
          <w:color w:val="1F497D"/>
        </w:rPr>
        <w:t xml:space="preserve">For Immediate Release: </w:t>
      </w:r>
    </w:p>
    <w:p w:rsidR="00DD4ABA" w:rsidRDefault="00DD4ABA" w:rsidP="00EF6C21">
      <w:pPr>
        <w:rPr>
          <w:rFonts w:ascii="Arial" w:hAnsi="Arial" w:cs="Arial"/>
          <w:color w:val="1F497D"/>
        </w:rPr>
      </w:pPr>
    </w:p>
    <w:p w:rsidR="00EF6C21" w:rsidRPr="00634E3F" w:rsidRDefault="002A2B49" w:rsidP="00D56210">
      <w:pPr>
        <w:ind w:left="360" w:right="360"/>
        <w:rPr>
          <w:rFonts w:ascii="Arial" w:hAnsi="Arial" w:cs="Arial"/>
          <w:b/>
          <w:sz w:val="30"/>
          <w:szCs w:val="30"/>
        </w:rPr>
      </w:pPr>
      <w:r w:rsidRPr="00634E3F">
        <w:rPr>
          <w:rFonts w:ascii="Arial" w:hAnsi="Arial" w:cs="Arial"/>
          <w:b/>
          <w:sz w:val="30"/>
          <w:szCs w:val="30"/>
        </w:rPr>
        <w:t>July 4</w:t>
      </w:r>
      <w:r w:rsidRPr="00634E3F">
        <w:rPr>
          <w:rFonts w:ascii="Arial" w:hAnsi="Arial" w:cs="Arial"/>
          <w:b/>
          <w:sz w:val="30"/>
          <w:szCs w:val="30"/>
          <w:vertAlign w:val="superscript"/>
        </w:rPr>
        <w:t>th</w:t>
      </w:r>
      <w:r w:rsidRPr="00634E3F">
        <w:rPr>
          <w:rFonts w:ascii="Arial" w:hAnsi="Arial" w:cs="Arial"/>
          <w:b/>
          <w:sz w:val="30"/>
          <w:szCs w:val="30"/>
        </w:rPr>
        <w:t xml:space="preserve"> </w:t>
      </w:r>
      <w:r w:rsidR="00EF6C21" w:rsidRPr="00634E3F">
        <w:rPr>
          <w:rFonts w:ascii="Arial" w:hAnsi="Arial" w:cs="Arial"/>
          <w:b/>
          <w:sz w:val="30"/>
          <w:szCs w:val="30"/>
        </w:rPr>
        <w:t>Fireworks Retired</w:t>
      </w:r>
      <w:r w:rsidRPr="00634E3F">
        <w:rPr>
          <w:rFonts w:ascii="Arial" w:hAnsi="Arial" w:cs="Arial"/>
          <w:b/>
          <w:sz w:val="30"/>
          <w:szCs w:val="30"/>
        </w:rPr>
        <w:t xml:space="preserve"> at Washington on the Brazos.  </w:t>
      </w:r>
    </w:p>
    <w:p w:rsidR="00EF6C21" w:rsidRPr="00D56210" w:rsidRDefault="00EF6C21" w:rsidP="00D56210">
      <w:pPr>
        <w:ind w:left="360" w:right="360"/>
        <w:rPr>
          <w:rFonts w:ascii="Arial" w:hAnsi="Arial" w:cs="Arial"/>
        </w:rPr>
      </w:pPr>
    </w:p>
    <w:p w:rsidR="006E7CE5" w:rsidRPr="00D56210" w:rsidRDefault="00EF6C21" w:rsidP="00D56210">
      <w:pPr>
        <w:ind w:left="360" w:right="360"/>
        <w:rPr>
          <w:rFonts w:ascii="Arial" w:hAnsi="Arial" w:cs="Arial"/>
        </w:rPr>
      </w:pPr>
      <w:r w:rsidRPr="00D56210">
        <w:rPr>
          <w:rFonts w:ascii="Arial" w:hAnsi="Arial" w:cs="Arial"/>
        </w:rPr>
        <w:t xml:space="preserve">Fireworks on the Brazos </w:t>
      </w:r>
      <w:r w:rsidR="006E7CE5" w:rsidRPr="00D56210">
        <w:rPr>
          <w:rFonts w:ascii="Arial" w:hAnsi="Arial" w:cs="Arial"/>
        </w:rPr>
        <w:t xml:space="preserve">has been a </w:t>
      </w:r>
      <w:r w:rsidR="00121050">
        <w:rPr>
          <w:rFonts w:ascii="Arial" w:hAnsi="Arial" w:cs="Arial"/>
        </w:rPr>
        <w:t>long-standing</w:t>
      </w:r>
      <w:r w:rsidR="006E7CE5" w:rsidRPr="00D56210">
        <w:rPr>
          <w:rFonts w:ascii="Arial" w:hAnsi="Arial" w:cs="Arial"/>
        </w:rPr>
        <w:t xml:space="preserve"> tradition for </w:t>
      </w:r>
      <w:r w:rsidR="00126216">
        <w:rPr>
          <w:rFonts w:ascii="Arial" w:hAnsi="Arial" w:cs="Arial"/>
        </w:rPr>
        <w:t xml:space="preserve">the </w:t>
      </w:r>
      <w:r w:rsidR="006E7CE5" w:rsidRPr="00D56210">
        <w:rPr>
          <w:rFonts w:ascii="Arial" w:hAnsi="Arial" w:cs="Arial"/>
        </w:rPr>
        <w:t>Washington on the Brazos State Park</w:t>
      </w:r>
      <w:r w:rsidR="006E7CE5" w:rsidRPr="00775B0D">
        <w:rPr>
          <w:rFonts w:ascii="Arial" w:hAnsi="Arial" w:cs="Arial"/>
        </w:rPr>
        <w:t xml:space="preserve">. However, this year the event </w:t>
      </w:r>
      <w:r w:rsidRPr="00775B0D">
        <w:rPr>
          <w:rFonts w:ascii="Arial" w:hAnsi="Arial" w:cs="Arial"/>
        </w:rPr>
        <w:t>has been</w:t>
      </w:r>
      <w:r w:rsidR="00421C72" w:rsidRPr="00775B0D">
        <w:rPr>
          <w:rFonts w:ascii="Arial" w:hAnsi="Arial" w:cs="Arial"/>
        </w:rPr>
        <w:t xml:space="preserve"> permanently</w:t>
      </w:r>
      <w:r w:rsidRPr="00775B0D">
        <w:rPr>
          <w:rFonts w:ascii="Arial" w:hAnsi="Arial" w:cs="Arial"/>
        </w:rPr>
        <w:t xml:space="preserve"> retired </w:t>
      </w:r>
      <w:r w:rsidR="000B50C7" w:rsidRPr="00775B0D">
        <w:rPr>
          <w:rFonts w:ascii="Arial" w:hAnsi="Arial" w:cs="Arial"/>
        </w:rPr>
        <w:t>and will not occur</w:t>
      </w:r>
      <w:r w:rsidR="006E7CE5" w:rsidRPr="00775B0D">
        <w:rPr>
          <w:rFonts w:ascii="Arial" w:hAnsi="Arial" w:cs="Arial"/>
        </w:rPr>
        <w:t>.</w:t>
      </w:r>
      <w:r w:rsidR="00421C72" w:rsidRPr="00775B0D">
        <w:rPr>
          <w:rFonts w:ascii="Arial" w:hAnsi="Arial" w:cs="Arial"/>
        </w:rPr>
        <w:t xml:space="preserve"> </w:t>
      </w:r>
      <w:r w:rsidR="00B8767E" w:rsidRPr="00775B0D">
        <w:rPr>
          <w:rFonts w:ascii="Arial" w:hAnsi="Arial" w:cs="Arial"/>
        </w:rPr>
        <w:t>For years</w:t>
      </w:r>
      <w:r w:rsidR="00421C72" w:rsidRPr="00775B0D">
        <w:rPr>
          <w:rFonts w:ascii="Arial" w:hAnsi="Arial" w:cs="Arial"/>
        </w:rPr>
        <w:t xml:space="preserve"> the Park </w:t>
      </w:r>
      <w:r w:rsidR="00B8767E" w:rsidRPr="00775B0D">
        <w:rPr>
          <w:rFonts w:ascii="Arial" w:hAnsi="Arial" w:cs="Arial"/>
        </w:rPr>
        <w:t xml:space="preserve">has celebrated America’s Independence and, going forward it will </w:t>
      </w:r>
      <w:r w:rsidR="00421C72" w:rsidRPr="00775B0D">
        <w:rPr>
          <w:rFonts w:ascii="Arial" w:hAnsi="Arial" w:cs="Arial"/>
        </w:rPr>
        <w:t>focus on celebrating Texas Independence.</w:t>
      </w:r>
    </w:p>
    <w:p w:rsidR="00D56210" w:rsidRPr="00D56210" w:rsidRDefault="00D56210" w:rsidP="00C47DA0">
      <w:pPr>
        <w:ind w:right="360"/>
        <w:rPr>
          <w:rFonts w:ascii="Arial" w:hAnsi="Arial" w:cs="Arial"/>
        </w:rPr>
      </w:pPr>
    </w:p>
    <w:p w:rsidR="005F30BC" w:rsidRPr="005F30BC" w:rsidRDefault="00A93D0E" w:rsidP="0048016A">
      <w:pPr>
        <w:ind w:left="360" w:right="360"/>
        <w:rPr>
          <w:rFonts w:ascii="Arial" w:hAnsi="Arial" w:cs="Arial"/>
        </w:rPr>
      </w:pPr>
      <w:r>
        <w:rPr>
          <w:rFonts w:ascii="Arial" w:hAnsi="Arial" w:cs="Arial"/>
        </w:rPr>
        <w:t>“</w:t>
      </w:r>
      <w:r w:rsidR="005F30BC" w:rsidRPr="00775B0D">
        <w:rPr>
          <w:rFonts w:ascii="Arial" w:hAnsi="Arial" w:cs="Arial"/>
        </w:rPr>
        <w:t>The decision to discontinue the July 4 celebration</w:t>
      </w:r>
      <w:r w:rsidR="005F30BC">
        <w:rPr>
          <w:rFonts w:ascii="Arial" w:hAnsi="Arial" w:cs="Arial"/>
          <w:strike/>
        </w:rPr>
        <w:t xml:space="preserve"> </w:t>
      </w:r>
      <w:r w:rsidR="005F30BC" w:rsidRPr="00775B0D">
        <w:rPr>
          <w:rFonts w:ascii="Arial" w:hAnsi="Arial" w:cs="Arial"/>
        </w:rPr>
        <w:t>came with a lot of discussion but ultimately it was determined to retire it on a high note. </w:t>
      </w:r>
      <w:r w:rsidR="005F30BC" w:rsidRPr="005F30BC">
        <w:rPr>
          <w:rFonts w:ascii="Arial" w:hAnsi="Arial" w:cs="Arial"/>
        </w:rPr>
        <w:t>Our Fireworks on the Brazos event originated more than 20 years ago when there weren’t many displays in our area. There are now plenty of opportunities to celebrate the nation’s independence in the Brazos Valley. The extravagant cost of the fireworks and the dwindling numbers of visitors on that day forced us to rethink our plans.  HEB</w:t>
      </w:r>
      <w:r w:rsidR="0048016A">
        <w:rPr>
          <w:rFonts w:ascii="Arial" w:hAnsi="Arial" w:cs="Arial"/>
        </w:rPr>
        <w:t>, the event’s signature sponsor,</w:t>
      </w:r>
      <w:r w:rsidR="005F30BC" w:rsidRPr="005F30BC">
        <w:rPr>
          <w:rFonts w:ascii="Arial" w:hAnsi="Arial" w:cs="Arial"/>
        </w:rPr>
        <w:t xml:space="preserve"> agreed with us and is now sponsoring our Texas Independence Day Celebration and our new </w:t>
      </w:r>
      <w:r>
        <w:rPr>
          <w:rFonts w:ascii="Arial" w:hAnsi="Arial" w:cs="Arial"/>
        </w:rPr>
        <w:t>Juneteenth Heritage Celebration,” said Cyndee Smith, Washington on the Brazos State Park Association President.</w:t>
      </w:r>
      <w:r w:rsidR="005F30BC" w:rsidRPr="005F30BC">
        <w:rPr>
          <w:rFonts w:ascii="Arial" w:hAnsi="Arial" w:cs="Arial"/>
        </w:rPr>
        <w:t xml:space="preserve"> </w:t>
      </w:r>
      <w:r>
        <w:rPr>
          <w:rFonts w:ascii="Arial" w:hAnsi="Arial" w:cs="Arial"/>
        </w:rPr>
        <w:t>“</w:t>
      </w:r>
      <w:r w:rsidR="005F30BC" w:rsidRPr="005F30BC">
        <w:rPr>
          <w:rFonts w:ascii="Arial" w:hAnsi="Arial" w:cs="Arial"/>
        </w:rPr>
        <w:t>There will not be fireworks at either of these events, but by not spending money on those displays, we are able to afford more historic performers, musicians, and craftsmen and better tell the story of W</w:t>
      </w:r>
      <w:r>
        <w:rPr>
          <w:rFonts w:ascii="Arial" w:hAnsi="Arial" w:cs="Arial"/>
        </w:rPr>
        <w:t>here Texas Became Texas.”</w:t>
      </w:r>
    </w:p>
    <w:p w:rsidR="005F30BC" w:rsidRDefault="005F30BC" w:rsidP="00D56210">
      <w:pPr>
        <w:ind w:left="360" w:right="360"/>
      </w:pPr>
    </w:p>
    <w:p w:rsidR="00121050" w:rsidRDefault="0048016A" w:rsidP="00121050">
      <w:pPr>
        <w:ind w:left="360"/>
        <w:rPr>
          <w:rFonts w:ascii="Arial" w:hAnsi="Arial" w:cs="Arial"/>
          <w:sz w:val="22"/>
          <w:szCs w:val="22"/>
        </w:rPr>
      </w:pPr>
      <w:r>
        <w:rPr>
          <w:rFonts w:ascii="Arial" w:hAnsi="Arial" w:cs="Arial"/>
        </w:rPr>
        <w:t>We have many events t</w:t>
      </w:r>
      <w:r w:rsidR="005F1CF7">
        <w:rPr>
          <w:rFonts w:ascii="Arial" w:hAnsi="Arial" w:cs="Arial"/>
        </w:rPr>
        <w:t xml:space="preserve">hroughout the year at the Park including our annual event, the </w:t>
      </w:r>
      <w:r w:rsidR="00EF6C21" w:rsidRPr="00D56210">
        <w:rPr>
          <w:rFonts w:ascii="Arial" w:hAnsi="Arial" w:cs="Arial"/>
        </w:rPr>
        <w:t>Juneteenth Heritage Celebration, which this year will take place on June 23</w:t>
      </w:r>
      <w:r w:rsidR="00EF6C21" w:rsidRPr="00D56210">
        <w:rPr>
          <w:rFonts w:ascii="Arial" w:hAnsi="Arial" w:cs="Arial"/>
          <w:vertAlign w:val="superscript"/>
        </w:rPr>
        <w:t>rd</w:t>
      </w:r>
      <w:r w:rsidR="00C51806">
        <w:rPr>
          <w:rFonts w:ascii="Arial" w:hAnsi="Arial" w:cs="Arial"/>
        </w:rPr>
        <w:t>.</w:t>
      </w:r>
      <w:r w:rsidR="00AB0307">
        <w:rPr>
          <w:rFonts w:ascii="Arial" w:hAnsi="Arial" w:cs="Arial"/>
        </w:rPr>
        <w:t xml:space="preserve"> </w:t>
      </w:r>
      <w:r w:rsidR="00121050" w:rsidRPr="00121050">
        <w:rPr>
          <w:rFonts w:ascii="Arial" w:hAnsi="Arial" w:cs="Arial"/>
        </w:rPr>
        <w:t>This family friendly event will include a full day of food, art displays, musical performances, food trucks, a Kids Zone wi</w:t>
      </w:r>
      <w:r w:rsidR="00121050">
        <w:rPr>
          <w:rFonts w:ascii="Arial" w:hAnsi="Arial" w:cs="Arial"/>
        </w:rPr>
        <w:t xml:space="preserve">th 1836 games, and craft-making. We </w:t>
      </w:r>
      <w:r w:rsidR="00C51806">
        <w:rPr>
          <w:rFonts w:ascii="Arial" w:hAnsi="Arial" w:cs="Arial"/>
        </w:rPr>
        <w:t xml:space="preserve">will have monthly Farmer’s Market through July and </w:t>
      </w:r>
      <w:bookmarkStart w:id="0" w:name="_GoBack"/>
      <w:bookmarkEnd w:id="0"/>
      <w:r w:rsidR="00121050">
        <w:rPr>
          <w:rFonts w:ascii="Arial" w:hAnsi="Arial" w:cs="Arial"/>
        </w:rPr>
        <w:t xml:space="preserve">have also created a new event, Bark in the Park, which will be held September 29 and will feature vendors, demonstrations, a dog walk, adoptable animals and more. </w:t>
      </w:r>
    </w:p>
    <w:p w:rsidR="005F1CF7" w:rsidRDefault="005F1CF7" w:rsidP="0048016A">
      <w:pPr>
        <w:ind w:right="360"/>
        <w:rPr>
          <w:rFonts w:ascii="Arial" w:hAnsi="Arial" w:cs="Arial"/>
        </w:rPr>
      </w:pPr>
    </w:p>
    <w:p w:rsidR="00EF6C21" w:rsidRDefault="00AB0307" w:rsidP="00121050">
      <w:pPr>
        <w:ind w:left="360" w:right="360"/>
        <w:rPr>
          <w:rFonts w:ascii="Arial" w:hAnsi="Arial" w:cs="Arial"/>
        </w:rPr>
      </w:pPr>
      <w:r>
        <w:rPr>
          <w:rFonts w:ascii="Arial" w:hAnsi="Arial" w:cs="Arial"/>
        </w:rPr>
        <w:t>If you are looking for other 4</w:t>
      </w:r>
      <w:r w:rsidRPr="00AB0307">
        <w:rPr>
          <w:rFonts w:ascii="Arial" w:hAnsi="Arial" w:cs="Arial"/>
          <w:vertAlign w:val="superscript"/>
        </w:rPr>
        <w:t>th</w:t>
      </w:r>
      <w:r>
        <w:rPr>
          <w:rFonts w:ascii="Arial" w:hAnsi="Arial" w:cs="Arial"/>
        </w:rPr>
        <w:t xml:space="preserve"> of July events, many sites and communities have started offering similar events in the area including Brenham, Navasota and more.</w:t>
      </w:r>
    </w:p>
    <w:p w:rsidR="00EF6C21" w:rsidRDefault="00EF6C21" w:rsidP="00D56210">
      <w:pPr>
        <w:ind w:left="360" w:right="360"/>
        <w:rPr>
          <w:rFonts w:ascii="Arial" w:hAnsi="Arial" w:cs="Arial"/>
        </w:rPr>
      </w:pPr>
    </w:p>
    <w:p w:rsidR="00EF6C21" w:rsidRPr="00D56210" w:rsidRDefault="006E7CE5" w:rsidP="00AB0307">
      <w:pPr>
        <w:ind w:left="360" w:right="360"/>
        <w:rPr>
          <w:rFonts w:ascii="Arial" w:hAnsi="Arial" w:cs="Arial"/>
        </w:rPr>
      </w:pPr>
      <w:r w:rsidRPr="00D56210">
        <w:rPr>
          <w:rFonts w:ascii="Arial" w:hAnsi="Arial" w:cs="Arial"/>
        </w:rPr>
        <w:t>The Park is most appre</w:t>
      </w:r>
      <w:r w:rsidR="00073ACE">
        <w:rPr>
          <w:rFonts w:ascii="Arial" w:hAnsi="Arial" w:cs="Arial"/>
        </w:rPr>
        <w:t>ciative of our visitors who support our</w:t>
      </w:r>
      <w:r w:rsidRPr="00D56210">
        <w:rPr>
          <w:rFonts w:ascii="Arial" w:hAnsi="Arial" w:cs="Arial"/>
        </w:rPr>
        <w:t xml:space="preserve"> mission </w:t>
      </w:r>
      <w:r w:rsidR="00240525">
        <w:rPr>
          <w:rFonts w:ascii="Arial" w:hAnsi="Arial" w:cs="Arial"/>
        </w:rPr>
        <w:t>of</w:t>
      </w:r>
      <w:r w:rsidRPr="00D56210">
        <w:rPr>
          <w:rFonts w:ascii="Arial" w:hAnsi="Arial" w:cs="Arial"/>
        </w:rPr>
        <w:t xml:space="preserve"> saving and preserving </w:t>
      </w:r>
      <w:r w:rsidR="00240525">
        <w:rPr>
          <w:rFonts w:ascii="Arial" w:hAnsi="Arial" w:cs="Arial"/>
        </w:rPr>
        <w:t>Texas’ historic treasures</w:t>
      </w:r>
      <w:r w:rsidR="00EF6C21" w:rsidRPr="00D56210">
        <w:rPr>
          <w:rFonts w:ascii="Arial" w:hAnsi="Arial" w:cs="Arial"/>
        </w:rPr>
        <w:t xml:space="preserve">.  Anytime we </w:t>
      </w:r>
      <w:r w:rsidR="00240525">
        <w:rPr>
          <w:rFonts w:ascii="Arial" w:hAnsi="Arial" w:cs="Arial"/>
        </w:rPr>
        <w:t>retire</w:t>
      </w:r>
      <w:r w:rsidR="00EF6C21" w:rsidRPr="00D56210">
        <w:rPr>
          <w:rFonts w:ascii="Arial" w:hAnsi="Arial" w:cs="Arial"/>
        </w:rPr>
        <w:t xml:space="preserve"> an event we know there will be those who will miss it, but</w:t>
      </w:r>
      <w:r w:rsidRPr="00D56210">
        <w:rPr>
          <w:rFonts w:ascii="Arial" w:hAnsi="Arial" w:cs="Arial"/>
        </w:rPr>
        <w:t xml:space="preserve"> we</w:t>
      </w:r>
      <w:r w:rsidR="00EF6C21" w:rsidRPr="00D56210">
        <w:rPr>
          <w:rFonts w:ascii="Arial" w:hAnsi="Arial" w:cs="Arial"/>
        </w:rPr>
        <w:t xml:space="preserve"> hope </w:t>
      </w:r>
      <w:r w:rsidRPr="00D56210">
        <w:rPr>
          <w:rFonts w:ascii="Arial" w:hAnsi="Arial" w:cs="Arial"/>
        </w:rPr>
        <w:t xml:space="preserve">you will continue to enjoy the </w:t>
      </w:r>
      <w:r w:rsidRPr="00D56210">
        <w:rPr>
          <w:rFonts w:ascii="Arial" w:hAnsi="Arial" w:cs="Arial"/>
        </w:rPr>
        <w:lastRenderedPageBreak/>
        <w:t>P</w:t>
      </w:r>
      <w:r w:rsidR="00EF6C21" w:rsidRPr="00D56210">
        <w:rPr>
          <w:rFonts w:ascii="Arial" w:hAnsi="Arial" w:cs="Arial"/>
        </w:rPr>
        <w:t xml:space="preserve">ark and take advantage of the many other events happening throughout the year at Washington-on-the-Brazos. </w:t>
      </w:r>
      <w:r w:rsidR="00F276D2">
        <w:rPr>
          <w:rFonts w:ascii="Arial" w:hAnsi="Arial" w:cs="Arial"/>
        </w:rPr>
        <w:t xml:space="preserve">Visit </w:t>
      </w:r>
      <w:hyperlink r:id="rId8" w:history="1">
        <w:r w:rsidR="00F276D2" w:rsidRPr="00F276D2">
          <w:rPr>
            <w:rStyle w:val="Hyperlink"/>
            <w:rFonts w:ascii="Arial" w:hAnsi="Arial" w:cs="Arial"/>
          </w:rPr>
          <w:t>www.wheretexasbecametexas.org</w:t>
        </w:r>
      </w:hyperlink>
      <w:r w:rsidR="00F276D2">
        <w:rPr>
          <w:rFonts w:ascii="Arial" w:hAnsi="Arial" w:cs="Arial"/>
        </w:rPr>
        <w:t xml:space="preserve"> for more information. </w:t>
      </w:r>
    </w:p>
    <w:p w:rsidR="002A2B49" w:rsidRDefault="002A2B49" w:rsidP="0089676B">
      <w:pPr>
        <w:pStyle w:val="MediumGrid1-Accent31"/>
        <w:spacing w:before="100" w:beforeAutospacing="1" w:after="160"/>
        <w:rPr>
          <w:rFonts w:ascii="Arial" w:eastAsia="Arial" w:hAnsi="Arial" w:cs="Arial"/>
          <w:b/>
          <w:bCs/>
          <w:sz w:val="32"/>
          <w:szCs w:val="32"/>
        </w:rPr>
      </w:pPr>
    </w:p>
    <w:p w:rsidR="00D56210" w:rsidRPr="00D56210" w:rsidRDefault="00D56210" w:rsidP="00D56210">
      <w:pPr>
        <w:pStyle w:val="MediumGrid1-Accent31"/>
        <w:spacing w:before="100" w:beforeAutospacing="1" w:after="160"/>
        <w:jc w:val="center"/>
        <w:rPr>
          <w:rFonts w:ascii="Arial" w:hAnsi="Arial" w:cs="Arial"/>
          <w:b/>
          <w:sz w:val="32"/>
          <w:szCs w:val="32"/>
        </w:rPr>
      </w:pPr>
      <w:r w:rsidRPr="00D56210">
        <w:rPr>
          <w:rFonts w:ascii="Arial" w:eastAsia="Arial" w:hAnsi="Arial" w:cs="Arial"/>
          <w:b/>
          <w:bCs/>
          <w:sz w:val="32"/>
          <w:szCs w:val="32"/>
        </w:rPr>
        <w:t>W</w:t>
      </w:r>
      <w:r w:rsidRPr="0081543E">
        <w:rPr>
          <w:rFonts w:ascii="Arial" w:eastAsia="Arial" w:hAnsi="Arial" w:cs="Arial"/>
          <w:b/>
          <w:bCs/>
          <w:sz w:val="32"/>
          <w:szCs w:val="32"/>
        </w:rPr>
        <w:t>ashington</w:t>
      </w:r>
      <w:r w:rsidRPr="00D56210">
        <w:rPr>
          <w:rFonts w:ascii="Arial" w:eastAsiaTheme="minorHAnsi" w:hAnsi="Arial" w:cs="Arial"/>
          <w:sz w:val="32"/>
          <w:szCs w:val="32"/>
        </w:rPr>
        <w:t xml:space="preserve"> </w:t>
      </w:r>
      <w:r w:rsidRPr="00D56210">
        <w:rPr>
          <w:rFonts w:ascii="Arial" w:eastAsia="Arial" w:hAnsi="Arial" w:cs="Arial"/>
          <w:b/>
          <w:bCs/>
          <w:sz w:val="32"/>
          <w:szCs w:val="32"/>
        </w:rPr>
        <w:t>on the Brazos State Historic Site</w:t>
      </w:r>
    </w:p>
    <w:p w:rsidR="00D56210" w:rsidRPr="00033F53" w:rsidRDefault="00D56210" w:rsidP="00D56210">
      <w:pPr>
        <w:ind w:left="360" w:right="360"/>
        <w:rPr>
          <w:rFonts w:ascii="Arial" w:hAnsi="Arial" w:cs="Arial"/>
        </w:rPr>
      </w:pPr>
      <w:r w:rsidRPr="00D56210">
        <w:rPr>
          <w:rFonts w:ascii="Arial" w:hAnsi="Arial" w:cs="Arial"/>
        </w:rPr>
        <w:t xml:space="preserve">There are many reasons to join the </w:t>
      </w:r>
      <w:hyperlink r:id="rId9">
        <w:r w:rsidRPr="00073ACE">
          <w:rPr>
            <w:rFonts w:ascii="Arial" w:hAnsi="Arial" w:cs="Arial"/>
          </w:rPr>
          <w:t>Washington on the Brazos State Park Association</w:t>
        </w:r>
      </w:hyperlink>
      <w:r w:rsidRPr="00D56210">
        <w:rPr>
          <w:rFonts w:ascii="Arial" w:hAnsi="Arial" w:cs="Arial"/>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are available for individuals, families and businesses and include free admission to the Site’s attractions for a year, and—for some levels—private parties during the park’s special celebrations. </w:t>
      </w:r>
    </w:p>
    <w:p w:rsidR="00D56210" w:rsidRDefault="00D56210" w:rsidP="00D56210">
      <w:pPr>
        <w:ind w:left="360" w:right="360"/>
        <w:rPr>
          <w:rFonts w:ascii="Arial" w:hAnsi="Arial" w:cs="Arial"/>
        </w:rPr>
      </w:pPr>
    </w:p>
    <w:p w:rsidR="00D56210" w:rsidRPr="00033F53" w:rsidRDefault="00D56210" w:rsidP="00D56210">
      <w:pPr>
        <w:ind w:left="360" w:right="360"/>
        <w:rPr>
          <w:rFonts w:ascii="Arial" w:hAnsi="Arial" w:cs="Arial"/>
        </w:rPr>
      </w:pPr>
      <w:r w:rsidRPr="00D56210">
        <w:rPr>
          <w:rFonts w:ascii="Arial" w:hAnsi="Arial" w:cs="Arial"/>
        </w:rPr>
        <w:t>The Park: The expansive park grounds of this state park 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p>
    <w:p w:rsidR="00D56210" w:rsidRDefault="00D56210" w:rsidP="00D56210">
      <w:pPr>
        <w:ind w:left="360" w:right="360"/>
        <w:rPr>
          <w:rFonts w:ascii="Arial" w:hAnsi="Arial" w:cs="Arial"/>
        </w:rPr>
      </w:pPr>
      <w:r w:rsidRPr="00D56210">
        <w:rPr>
          <w:rFonts w:ascii="Arial" w:hAnsi="Arial" w:cs="Arial"/>
        </w:rPr>
        <w:t xml:space="preserve">Leashed pets are allowed in the park, but not allowed onto farm site or in the buildings. All attractions are accessible for the mobility impaired. For lodging information, please contact the Brenham Visitor Center at </w:t>
      </w:r>
      <w:hyperlink r:id="rId10">
        <w:r w:rsidRPr="00D56210">
          <w:rPr>
            <w:rFonts w:ascii="Arial" w:hAnsi="Arial" w:cs="Arial"/>
          </w:rPr>
          <w:t>www.visitbrenhamtexas.com/</w:t>
        </w:r>
      </w:hyperlink>
      <w:r w:rsidRPr="00D56210">
        <w:rPr>
          <w:rFonts w:ascii="Arial" w:hAnsi="Arial" w:cs="Arial"/>
        </w:rPr>
        <w:t xml:space="preserve"> or 1-888-BRENHAM, or the city of Navasota at </w:t>
      </w:r>
      <w:hyperlink r:id="rId11">
        <w:r w:rsidRPr="00D56210">
          <w:rPr>
            <w:rFonts w:ascii="Arial" w:hAnsi="Arial" w:cs="Arial"/>
          </w:rPr>
          <w:t>www.navasotagrimeschamber.com</w:t>
        </w:r>
      </w:hyperlink>
      <w:r w:rsidRPr="00D56210">
        <w:rPr>
          <w:rFonts w:ascii="Arial" w:hAnsi="Arial" w:cs="Arial"/>
        </w:rPr>
        <w:t xml:space="preserve">. </w:t>
      </w:r>
    </w:p>
    <w:p w:rsidR="00D56210" w:rsidRPr="00D56210" w:rsidRDefault="00D56210" w:rsidP="00D56210">
      <w:pPr>
        <w:ind w:left="360" w:right="360"/>
        <w:rPr>
          <w:rFonts w:ascii="Arial" w:hAnsi="Arial" w:cs="Arial"/>
        </w:rPr>
      </w:pPr>
    </w:p>
    <w:p w:rsidR="00D56210" w:rsidRPr="00D56210" w:rsidRDefault="00D56210" w:rsidP="00D56210">
      <w:pPr>
        <w:ind w:left="360" w:right="360"/>
        <w:rPr>
          <w:rFonts w:ascii="Arial" w:hAnsi="Arial" w:cs="Arial"/>
        </w:rPr>
      </w:pPr>
      <w:r w:rsidRPr="00D56210">
        <w:rPr>
          <w:rFonts w:ascii="Arial" w:hAnsi="Arial" w:cs="Arial"/>
        </w:rPr>
        <w:t xml:space="preserve">Washington on the Brazos State Historic Site is found on the Brazos River at the original townsite of Washington, Texas, a major political and commercial center in early Texas. It is located at 23400 Park Road 12, Washington, TX, 77880—approximately halfway between Brenham and Navasota, off of State Hwy. 105. From Hwy. 105, follow either FM 912 or FM 1155 to Park Road 12. For additional information, call (936) 878-2214 or visit the site’s website at </w:t>
      </w:r>
      <w:hyperlink r:id="rId12">
        <w:r w:rsidRPr="00D56210">
          <w:rPr>
            <w:rFonts w:ascii="Arial" w:hAnsi="Arial" w:cs="Arial"/>
          </w:rPr>
          <w:t>www.wheretexasbecametexas.org</w:t>
        </w:r>
      </w:hyperlink>
      <w:r w:rsidRPr="00D56210">
        <w:rPr>
          <w:rFonts w:ascii="Arial" w:hAnsi="Arial" w:cs="Arial"/>
        </w:rPr>
        <w:t>.</w:t>
      </w:r>
    </w:p>
    <w:p w:rsidR="000B50C7" w:rsidRDefault="000B50C7">
      <w:pPr>
        <w:rPr>
          <w:rFonts w:ascii="Arial" w:hAnsi="Arial" w:cs="Arial"/>
        </w:rPr>
      </w:pPr>
    </w:p>
    <w:p w:rsidR="00DD4ABA" w:rsidRDefault="00DD4ABA">
      <w:pPr>
        <w:rPr>
          <w:rFonts w:ascii="Arial" w:hAnsi="Arial" w:cs="Arial"/>
        </w:rPr>
      </w:pPr>
    </w:p>
    <w:p w:rsidR="00DD4ABA" w:rsidRPr="00DD4ABA" w:rsidRDefault="00DD4ABA" w:rsidP="00DD4ABA">
      <w:pPr>
        <w:pStyle w:val="ListParagraph"/>
        <w:numPr>
          <w:ilvl w:val="0"/>
          <w:numId w:val="2"/>
        </w:numPr>
        <w:jc w:val="center"/>
        <w:rPr>
          <w:rFonts w:ascii="Arial" w:hAnsi="Arial" w:cs="Arial"/>
        </w:rPr>
      </w:pPr>
      <w:r w:rsidRPr="00DD4ABA">
        <w:rPr>
          <w:rFonts w:ascii="Arial" w:hAnsi="Arial" w:cs="Arial"/>
        </w:rPr>
        <w:t>E</w:t>
      </w:r>
      <w:r>
        <w:rPr>
          <w:rFonts w:ascii="Arial" w:hAnsi="Arial" w:cs="Arial"/>
        </w:rPr>
        <w:t>ND</w:t>
      </w:r>
      <w:r w:rsidRPr="00DD4ABA">
        <w:rPr>
          <w:rFonts w:ascii="Arial" w:hAnsi="Arial" w:cs="Arial"/>
        </w:rPr>
        <w:t xml:space="preserve"> </w:t>
      </w:r>
      <w:r>
        <w:rPr>
          <w:rFonts w:ascii="Arial" w:hAnsi="Arial" w:cs="Arial"/>
        </w:rPr>
        <w:t xml:space="preserve">  </w:t>
      </w:r>
      <w:r w:rsidRPr="00DD4ABA">
        <w:rPr>
          <w:rFonts w:ascii="Arial" w:hAnsi="Arial" w:cs="Arial"/>
        </w:rPr>
        <w:t>-</w:t>
      </w:r>
    </w:p>
    <w:sectPr w:rsidR="00DD4ABA" w:rsidRPr="00DD4ABA" w:rsidSect="00DD4ABA">
      <w:pgSz w:w="12240" w:h="15840"/>
      <w:pgMar w:top="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46FD"/>
    <w:multiLevelType w:val="hybridMultilevel"/>
    <w:tmpl w:val="265C0770"/>
    <w:lvl w:ilvl="0" w:tplc="014C3DAA">
      <w:start w:val="2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82F47"/>
    <w:multiLevelType w:val="hybridMultilevel"/>
    <w:tmpl w:val="4C40B654"/>
    <w:lvl w:ilvl="0" w:tplc="437C52E4">
      <w:start w:val="281"/>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21"/>
    <w:rsid w:val="00073ACE"/>
    <w:rsid w:val="000B50C7"/>
    <w:rsid w:val="00121050"/>
    <w:rsid w:val="00126216"/>
    <w:rsid w:val="00240525"/>
    <w:rsid w:val="002A2B49"/>
    <w:rsid w:val="0032184F"/>
    <w:rsid w:val="003C0B18"/>
    <w:rsid w:val="00421C72"/>
    <w:rsid w:val="0048016A"/>
    <w:rsid w:val="005F1CF7"/>
    <w:rsid w:val="005F30BC"/>
    <w:rsid w:val="00634E3F"/>
    <w:rsid w:val="0067331F"/>
    <w:rsid w:val="006E7CE5"/>
    <w:rsid w:val="00775B0D"/>
    <w:rsid w:val="0081543E"/>
    <w:rsid w:val="00880A1B"/>
    <w:rsid w:val="0089676B"/>
    <w:rsid w:val="00A30659"/>
    <w:rsid w:val="00A93D0E"/>
    <w:rsid w:val="00AB0307"/>
    <w:rsid w:val="00B8767E"/>
    <w:rsid w:val="00C47DA0"/>
    <w:rsid w:val="00C51806"/>
    <w:rsid w:val="00C8087F"/>
    <w:rsid w:val="00C9616E"/>
    <w:rsid w:val="00D56210"/>
    <w:rsid w:val="00DB3413"/>
    <w:rsid w:val="00DD4ABA"/>
    <w:rsid w:val="00EF6C21"/>
    <w:rsid w:val="00F2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D6BEE-A166-43AC-BC18-163260A4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6"/>
    <w:qFormat/>
    <w:rsid w:val="00EF6C21"/>
    <w:pPr>
      <w:spacing w:after="0" w:line="240" w:lineRule="auto"/>
    </w:pPr>
    <w:rPr>
      <w:rFonts w:ascii="Times New Roman" w:eastAsia="Times New Roman" w:hAnsi="Times New Roman" w:cs="Times New Roman"/>
      <w:sz w:val="24"/>
      <w:szCs w:val="20"/>
    </w:rPr>
  </w:style>
  <w:style w:type="character" w:styleId="Hyperlink">
    <w:name w:val="Hyperlink"/>
    <w:uiPriority w:val="99"/>
    <w:unhideWhenUsed/>
    <w:rsid w:val="00EF6C21"/>
    <w:rPr>
      <w:color w:val="0000FF"/>
      <w:u w:val="single"/>
    </w:rPr>
  </w:style>
  <w:style w:type="paragraph" w:styleId="BalloonText">
    <w:name w:val="Balloon Text"/>
    <w:basedOn w:val="Normal"/>
    <w:link w:val="BalloonTextChar"/>
    <w:uiPriority w:val="99"/>
    <w:semiHidden/>
    <w:unhideWhenUsed/>
    <w:rsid w:val="00D56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10"/>
    <w:rPr>
      <w:rFonts w:ascii="Segoe UI" w:hAnsi="Segoe UI" w:cs="Segoe UI"/>
      <w:sz w:val="18"/>
      <w:szCs w:val="18"/>
    </w:rPr>
  </w:style>
  <w:style w:type="paragraph" w:customStyle="1" w:styleId="MediumGrid1-Accent31">
    <w:name w:val="Medium Grid 1 - Accent 31"/>
    <w:uiPriority w:val="99"/>
    <w:qFormat/>
    <w:rsid w:val="00D56210"/>
    <w:pPr>
      <w:spacing w:after="0" w:line="240" w:lineRule="auto"/>
    </w:pPr>
    <w:rPr>
      <w:rFonts w:ascii="Calibri" w:eastAsia="Calibri" w:hAnsi="Calibri" w:cs="Times New Roman"/>
    </w:rPr>
  </w:style>
  <w:style w:type="character" w:customStyle="1" w:styleId="main">
    <w:name w:val="main"/>
    <w:rsid w:val="00D56210"/>
  </w:style>
  <w:style w:type="paragraph" w:styleId="ListParagraph">
    <w:name w:val="List Paragraph"/>
    <w:basedOn w:val="Normal"/>
    <w:uiPriority w:val="34"/>
    <w:qFormat/>
    <w:rsid w:val="00DD4ABA"/>
    <w:pPr>
      <w:ind w:left="720"/>
      <w:contextualSpacing/>
    </w:pPr>
  </w:style>
  <w:style w:type="character" w:customStyle="1" w:styleId="UnresolvedMention1">
    <w:name w:val="Unresolved Mention1"/>
    <w:basedOn w:val="DefaultParagraphFont"/>
    <w:uiPriority w:val="99"/>
    <w:semiHidden/>
    <w:unhideWhenUsed/>
    <w:rsid w:val="00F27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4961">
      <w:bodyDiv w:val="1"/>
      <w:marLeft w:val="0"/>
      <w:marRight w:val="0"/>
      <w:marTop w:val="0"/>
      <w:marBottom w:val="0"/>
      <w:divBdr>
        <w:top w:val="none" w:sz="0" w:space="0" w:color="auto"/>
        <w:left w:val="none" w:sz="0" w:space="0" w:color="auto"/>
        <w:bottom w:val="none" w:sz="0" w:space="0" w:color="auto"/>
        <w:right w:val="none" w:sz="0" w:space="0" w:color="auto"/>
      </w:divBdr>
    </w:div>
    <w:div w:id="16314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yndee\AppData\Local\Microsoft\Windows\Temporary%20Internet%20Files\Content.Outlook\6SLUXOB1\www.wheretexasbecametexa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sellmark@sellmarkusa.com" TargetMode="External"/><Relationship Id="rId12" Type="http://schemas.openxmlformats.org/officeDocument/2006/relationships/hyperlink" Target="http://www.wheretexasbecame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e@sellmarkusa.com" TargetMode="External"/><Relationship Id="rId11" Type="http://schemas.openxmlformats.org/officeDocument/2006/relationships/hyperlink" Target="http://www.navasotagrimeschamber.com" TargetMode="External"/><Relationship Id="rId5" Type="http://schemas.openxmlformats.org/officeDocument/2006/relationships/image" Target="media/image1.jpeg"/><Relationship Id="rId10" Type="http://schemas.openxmlformats.org/officeDocument/2006/relationships/hyperlink" Target="http://www.visitbrenhamtexas.com/" TargetMode="External"/><Relationship Id="rId4" Type="http://schemas.openxmlformats.org/officeDocument/2006/relationships/webSettings" Target="webSettings.xml"/><Relationship Id="rId9" Type="http://schemas.openxmlformats.org/officeDocument/2006/relationships/hyperlink" Target="http://wheretexasbecametexas.org/about/park-assoc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Dianne</cp:lastModifiedBy>
  <cp:revision>9</cp:revision>
  <cp:lastPrinted>2018-05-30T17:54:00Z</cp:lastPrinted>
  <dcterms:created xsi:type="dcterms:W3CDTF">2018-05-31T14:02:00Z</dcterms:created>
  <dcterms:modified xsi:type="dcterms:W3CDTF">2018-06-01T17:18:00Z</dcterms:modified>
</cp:coreProperties>
</file>